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9D7" w:rsidRDefault="003A29D7" w:rsidP="003A29D7">
      <w:pPr>
        <w:spacing w:line="58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3A29D7" w:rsidRDefault="003A29D7" w:rsidP="003A29D7">
      <w:pPr>
        <w:spacing w:line="580" w:lineRule="exact"/>
        <w:jc w:val="center"/>
        <w:rPr>
          <w:rFonts w:ascii="Times New Roman" w:eastAsia="方正小标宋简体"/>
          <w:snapToGrid w:val="0"/>
          <w:kern w:val="0"/>
          <w:sz w:val="44"/>
          <w:szCs w:val="44"/>
        </w:rPr>
      </w:pPr>
      <w:r>
        <w:rPr>
          <w:rFonts w:ascii="Times New Roman" w:eastAsia="方正小标宋简体" w:hint="eastAsia"/>
          <w:snapToGrid w:val="0"/>
          <w:kern w:val="0"/>
          <w:sz w:val="44"/>
          <w:szCs w:val="44"/>
        </w:rPr>
        <w:t>乐山市住房公积金管理中心公开考核招聘</w:t>
      </w:r>
      <w:r>
        <w:rPr>
          <w:rFonts w:ascii="Times New Roman" w:eastAsia="方正小标宋简体"/>
          <w:snapToGrid w:val="0"/>
          <w:kern w:val="0"/>
          <w:sz w:val="44"/>
          <w:szCs w:val="44"/>
        </w:rPr>
        <w:t>岗位和条件一览表</w:t>
      </w:r>
    </w:p>
    <w:tbl>
      <w:tblPr>
        <w:tblW w:w="1479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52"/>
        <w:gridCol w:w="1065"/>
        <w:gridCol w:w="1080"/>
        <w:gridCol w:w="763"/>
        <w:gridCol w:w="709"/>
        <w:gridCol w:w="850"/>
        <w:gridCol w:w="809"/>
        <w:gridCol w:w="709"/>
        <w:gridCol w:w="1701"/>
        <w:gridCol w:w="1842"/>
        <w:gridCol w:w="2765"/>
        <w:gridCol w:w="1951"/>
      </w:tblGrid>
      <w:tr w:rsidR="003A29D7" w:rsidTr="00D41708">
        <w:trPr>
          <w:trHeight w:val="340"/>
          <w:jc w:val="center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主管</w:t>
            </w:r>
          </w:p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部门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招聘单位名称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招聘单位性质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招聘</w:t>
            </w:r>
          </w:p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范围</w:t>
            </w:r>
          </w:p>
        </w:tc>
        <w:tc>
          <w:tcPr>
            <w:tcW w:w="8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 w:hint="eastAsia"/>
                <w:snapToGrid w:val="0"/>
                <w:kern w:val="0"/>
                <w:sz w:val="28"/>
                <w:szCs w:val="28"/>
              </w:rPr>
              <w:t>报考</w:t>
            </w: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条件</w:t>
            </w:r>
          </w:p>
        </w:tc>
      </w:tr>
      <w:tr w:rsidR="003A29D7" w:rsidTr="00D41708">
        <w:trPr>
          <w:trHeight w:val="340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年龄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学历和学位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其它</w:t>
            </w:r>
          </w:p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要求</w:t>
            </w:r>
          </w:p>
        </w:tc>
      </w:tr>
      <w:tr w:rsidR="003A29D7" w:rsidTr="00D41708">
        <w:trPr>
          <w:trHeight w:val="34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/>
                <w:snapToGrid w:val="0"/>
                <w:kern w:val="0"/>
                <w:szCs w:val="21"/>
              </w:rPr>
            </w:pPr>
            <w:r>
              <w:rPr>
                <w:rFonts w:ascii="Times New Roman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/>
                <w:snapToGrid w:val="0"/>
                <w:kern w:val="0"/>
                <w:szCs w:val="21"/>
              </w:rPr>
            </w:pPr>
            <w:r>
              <w:rPr>
                <w:rFonts w:ascii="Times New Roman" w:hint="eastAsia"/>
                <w:snapToGrid w:val="0"/>
                <w:kern w:val="0"/>
                <w:szCs w:val="21"/>
              </w:rPr>
              <w:t>乐山市财政局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/>
                <w:snapToGrid w:val="0"/>
                <w:kern w:val="0"/>
                <w:szCs w:val="21"/>
              </w:rPr>
              <w:t>乐山市</w:t>
            </w:r>
            <w:r>
              <w:rPr>
                <w:rFonts w:ascii="Times New Roman" w:hint="eastAsia"/>
                <w:snapToGrid w:val="0"/>
                <w:kern w:val="0"/>
                <w:szCs w:val="21"/>
              </w:rPr>
              <w:t>住房公积金管理中心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int="eastAsia"/>
                <w:snapToGrid w:val="0"/>
                <w:kern w:val="0"/>
                <w:szCs w:val="21"/>
              </w:rPr>
              <w:t>事业</w:t>
            </w:r>
          </w:p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/>
                <w:snapToGrid w:val="0"/>
                <w:kern w:val="0"/>
                <w:szCs w:val="21"/>
              </w:rPr>
            </w:pPr>
            <w:r>
              <w:rPr>
                <w:rFonts w:ascii="Times New Roman" w:hint="eastAsia"/>
                <w:snapToGrid w:val="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int="eastAsia"/>
                <w:snapToGrid w:val="0"/>
                <w:kern w:val="0"/>
                <w:szCs w:val="21"/>
              </w:rPr>
              <w:t>管理岗位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/>
                <w:snapToGrid w:val="0"/>
                <w:kern w:val="0"/>
                <w:szCs w:val="21"/>
              </w:rPr>
            </w:pPr>
            <w:r>
              <w:rPr>
                <w:rFonts w:ascii="Times New Roman" w:hint="eastAsia"/>
                <w:snapToGrid w:val="0"/>
                <w:kern w:val="0"/>
                <w:szCs w:val="21"/>
              </w:rPr>
              <w:t>综合管理岗位</w:t>
            </w:r>
            <w:r>
              <w:rPr>
                <w:rFonts w:ascii="Times New Roman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/>
                <w:snapToGrid w:val="0"/>
                <w:kern w:val="0"/>
                <w:szCs w:val="21"/>
              </w:rPr>
            </w:pPr>
            <w:r>
              <w:rPr>
                <w:rFonts w:ascii="Times New Roman"/>
                <w:snapToGrid w:val="0"/>
                <w:kern w:val="0"/>
                <w:szCs w:val="21"/>
              </w:rPr>
              <w:t>全国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Pr="00990FC3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int="eastAsia"/>
                <w:snapToGrid w:val="0"/>
                <w:kern w:val="0"/>
                <w:szCs w:val="21"/>
              </w:rPr>
            </w:pPr>
            <w:r w:rsidRPr="00990FC3">
              <w:rPr>
                <w:rFonts w:ascii="Times New Roman" w:hint="eastAsia"/>
                <w:snapToGrid w:val="0"/>
                <w:kern w:val="0"/>
                <w:szCs w:val="21"/>
              </w:rPr>
              <w:t>1985</w:t>
            </w:r>
            <w:r w:rsidRPr="00990FC3">
              <w:rPr>
                <w:rFonts w:ascii="Times New Roman" w:hint="eastAsia"/>
                <w:snapToGrid w:val="0"/>
                <w:kern w:val="0"/>
                <w:szCs w:val="21"/>
              </w:rPr>
              <w:t>年</w:t>
            </w:r>
            <w:r>
              <w:rPr>
                <w:rFonts w:ascii="Times New Roman" w:hint="eastAsia"/>
                <w:snapToGrid w:val="0"/>
                <w:kern w:val="0"/>
                <w:szCs w:val="21"/>
              </w:rPr>
              <w:t>12</w:t>
            </w:r>
            <w:r w:rsidRPr="00990FC3">
              <w:rPr>
                <w:rFonts w:ascii="Times New Roman" w:hint="eastAsia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int="eastAsia"/>
                <w:snapToGrid w:val="0"/>
                <w:kern w:val="0"/>
                <w:szCs w:val="21"/>
              </w:rPr>
              <w:t>28</w:t>
            </w:r>
            <w:r w:rsidRPr="00990FC3">
              <w:rPr>
                <w:rFonts w:ascii="Times New Roman" w:hint="eastAsia"/>
                <w:snapToGrid w:val="0"/>
                <w:kern w:val="0"/>
                <w:szCs w:val="21"/>
              </w:rPr>
              <w:t>日以后出生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Pr="00990FC3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/>
                <w:snapToGrid w:val="0"/>
                <w:kern w:val="0"/>
                <w:szCs w:val="21"/>
              </w:rPr>
            </w:pPr>
            <w:r w:rsidRPr="00990FC3">
              <w:rPr>
                <w:rFonts w:ascii="Times New Roman" w:hint="eastAsia"/>
                <w:snapToGrid w:val="0"/>
                <w:kern w:val="0"/>
                <w:szCs w:val="21"/>
              </w:rPr>
              <w:t>研究生学历并取得硕士及以上学位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/>
                <w:snapToGrid w:val="0"/>
                <w:color w:val="FF0000"/>
                <w:kern w:val="0"/>
                <w:szCs w:val="21"/>
              </w:rPr>
            </w:pPr>
            <w:r>
              <w:rPr>
                <w:rFonts w:ascii="Times New Roman" w:hint="eastAsia"/>
                <w:snapToGrid w:val="0"/>
                <w:kern w:val="0"/>
                <w:szCs w:val="21"/>
              </w:rPr>
              <w:t>民商法学、诉讼法学、法律硕士（法学）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470" w:lineRule="atLeast"/>
              <w:jc w:val="center"/>
              <w:rPr>
                <w:rFonts w:ascii="Times New Roman"/>
                <w:snapToGrid w:val="0"/>
                <w:kern w:val="0"/>
                <w:szCs w:val="21"/>
              </w:rPr>
            </w:pPr>
          </w:p>
        </w:tc>
      </w:tr>
      <w:tr w:rsidR="003A29D7" w:rsidTr="00D41708">
        <w:trPr>
          <w:trHeight w:val="1396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/>
                <w:snapToGrid w:val="0"/>
                <w:kern w:val="0"/>
                <w:szCs w:val="21"/>
              </w:rPr>
            </w:pPr>
            <w:r>
              <w:rPr>
                <w:rFonts w:ascii="Times New Roman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int="eastAsia"/>
                <w:snapToGrid w:val="0"/>
                <w:kern w:val="0"/>
                <w:szCs w:val="21"/>
              </w:rPr>
              <w:t>乐山市财政局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/>
                <w:snapToGrid w:val="0"/>
                <w:kern w:val="0"/>
                <w:szCs w:val="21"/>
              </w:rPr>
              <w:t>乐山市</w:t>
            </w:r>
            <w:r>
              <w:rPr>
                <w:rFonts w:ascii="Times New Roman" w:hint="eastAsia"/>
                <w:snapToGrid w:val="0"/>
                <w:kern w:val="0"/>
                <w:szCs w:val="21"/>
              </w:rPr>
              <w:t>住房公积金管理中心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/>
                <w:snapToGrid w:val="0"/>
                <w:kern w:val="0"/>
                <w:szCs w:val="21"/>
              </w:rPr>
              <w:t>事业</w:t>
            </w:r>
          </w:p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/>
                <w:snapToGrid w:val="0"/>
                <w:kern w:val="0"/>
                <w:szCs w:val="21"/>
              </w:rPr>
            </w:pPr>
            <w:r>
              <w:rPr>
                <w:rFonts w:ascii="Times New Roman"/>
                <w:snapToGrid w:val="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/>
                <w:snapToGrid w:val="0"/>
                <w:kern w:val="0"/>
                <w:szCs w:val="21"/>
              </w:rPr>
            </w:pPr>
            <w:r>
              <w:rPr>
                <w:rFonts w:ascii="Times New Roman" w:hint="eastAsia"/>
                <w:snapToGrid w:val="0"/>
                <w:kern w:val="0"/>
                <w:szCs w:val="21"/>
              </w:rPr>
              <w:t>管理岗位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/>
                <w:snapToGrid w:val="0"/>
                <w:kern w:val="0"/>
                <w:szCs w:val="21"/>
              </w:rPr>
            </w:pPr>
            <w:r>
              <w:rPr>
                <w:rFonts w:ascii="Times New Roman" w:hint="eastAsia"/>
                <w:snapToGrid w:val="0"/>
                <w:kern w:val="0"/>
                <w:szCs w:val="21"/>
              </w:rPr>
              <w:t>综合管理岗位</w:t>
            </w:r>
            <w:r>
              <w:rPr>
                <w:rFonts w:ascii="Times New Roman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/>
                <w:snapToGrid w:val="0"/>
                <w:kern w:val="0"/>
                <w:szCs w:val="21"/>
              </w:rPr>
            </w:pPr>
            <w:r>
              <w:rPr>
                <w:rFonts w:ascii="Times New Roman"/>
                <w:snapToGrid w:val="0"/>
                <w:kern w:val="0"/>
                <w:szCs w:val="21"/>
              </w:rPr>
              <w:t>全国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Pr="00990FC3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int="eastAsia"/>
                <w:snapToGrid w:val="0"/>
                <w:kern w:val="0"/>
                <w:szCs w:val="21"/>
              </w:rPr>
            </w:pPr>
            <w:r w:rsidRPr="00990FC3">
              <w:rPr>
                <w:rFonts w:ascii="Times New Roman" w:hint="eastAsia"/>
                <w:snapToGrid w:val="0"/>
                <w:kern w:val="0"/>
                <w:szCs w:val="21"/>
              </w:rPr>
              <w:t>1985</w:t>
            </w:r>
            <w:r w:rsidRPr="00990FC3">
              <w:rPr>
                <w:rFonts w:ascii="Times New Roman" w:hint="eastAsia"/>
                <w:snapToGrid w:val="0"/>
                <w:kern w:val="0"/>
                <w:szCs w:val="21"/>
              </w:rPr>
              <w:t>年</w:t>
            </w:r>
            <w:r>
              <w:rPr>
                <w:rFonts w:ascii="Times New Roman" w:hint="eastAsia"/>
                <w:snapToGrid w:val="0"/>
                <w:kern w:val="0"/>
                <w:szCs w:val="21"/>
              </w:rPr>
              <w:t>12</w:t>
            </w:r>
            <w:r w:rsidRPr="00990FC3">
              <w:rPr>
                <w:rFonts w:ascii="Times New Roman" w:hint="eastAsia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int="eastAsia"/>
                <w:snapToGrid w:val="0"/>
                <w:kern w:val="0"/>
                <w:szCs w:val="21"/>
              </w:rPr>
              <w:t>28</w:t>
            </w:r>
            <w:r w:rsidRPr="00990FC3">
              <w:rPr>
                <w:rFonts w:ascii="Times New Roman" w:hint="eastAsia"/>
                <w:snapToGrid w:val="0"/>
                <w:kern w:val="0"/>
                <w:szCs w:val="21"/>
              </w:rPr>
              <w:t>日以后出生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Pr="00990FC3" w:rsidRDefault="003A29D7" w:rsidP="00D41708">
            <w:pPr>
              <w:jc w:val="center"/>
              <w:rPr>
                <w:rFonts w:ascii="Times New Roman"/>
                <w:snapToGrid w:val="0"/>
                <w:kern w:val="0"/>
                <w:szCs w:val="21"/>
              </w:rPr>
            </w:pPr>
            <w:r w:rsidRPr="00990FC3">
              <w:rPr>
                <w:rFonts w:ascii="Times New Roman" w:hint="eastAsia"/>
                <w:snapToGrid w:val="0"/>
                <w:kern w:val="0"/>
                <w:szCs w:val="21"/>
              </w:rPr>
              <w:t>研究生学历并取得硕士及以上学位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int="eastAsia"/>
                <w:snapToGrid w:val="0"/>
                <w:kern w:val="0"/>
                <w:szCs w:val="21"/>
              </w:rPr>
              <w:t>不限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3A29D7" w:rsidRDefault="003A29D7" w:rsidP="00D41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/>
                <w:snapToGrid w:val="0"/>
                <w:kern w:val="0"/>
                <w:szCs w:val="21"/>
              </w:rPr>
            </w:pPr>
          </w:p>
        </w:tc>
      </w:tr>
    </w:tbl>
    <w:p w:rsidR="003A29D7" w:rsidRDefault="003A29D7" w:rsidP="003A29D7">
      <w:pPr>
        <w:spacing w:line="58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09685A" w:rsidRDefault="003A29D7"/>
    <w:sectPr w:rsidR="0009685A" w:rsidSect="003A29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29D7"/>
    <w:rsid w:val="003A29D7"/>
    <w:rsid w:val="004E448D"/>
    <w:rsid w:val="00752F11"/>
    <w:rsid w:val="00C10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D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陈焱</dc:creator>
  <cp:lastModifiedBy>陈焱</cp:lastModifiedBy>
  <cp:revision>1</cp:revision>
  <dcterms:created xsi:type="dcterms:W3CDTF">2021-12-27T09:17:00Z</dcterms:created>
  <dcterms:modified xsi:type="dcterms:W3CDTF">2021-12-27T09:18:00Z</dcterms:modified>
</cp:coreProperties>
</file>