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83D" w:rsidRDefault="00BF683D" w:rsidP="00BF683D">
      <w:pPr>
        <w:jc w:val="left"/>
        <w:rPr>
          <w:rFonts w:ascii="方正黑体简体" w:eastAsia="方正黑体简体" w:hAnsi="Times New Roman" w:cs="Times New Roman"/>
          <w:sz w:val="32"/>
          <w:szCs w:val="32"/>
        </w:rPr>
      </w:pPr>
      <w:r>
        <w:rPr>
          <w:rFonts w:ascii="方正黑体简体" w:eastAsia="方正黑体简体" w:hAnsi="Times New Roman" w:cs="Times New Roman" w:hint="eastAsia"/>
          <w:sz w:val="32"/>
          <w:szCs w:val="32"/>
        </w:rPr>
        <w:t>附件</w:t>
      </w:r>
    </w:p>
    <w:p w:rsidR="00BF683D" w:rsidRDefault="00BF683D" w:rsidP="00BF683D">
      <w:pPr>
        <w:spacing w:line="520" w:lineRule="exact"/>
        <w:ind w:firstLine="720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辽宁省森林草原防灭火应急保障中心公开招聘人员计划表</w:t>
      </w:r>
    </w:p>
    <w:tbl>
      <w:tblPr>
        <w:tblW w:w="14020" w:type="dxa"/>
        <w:tblLayout w:type="fixed"/>
        <w:tblLook w:val="04A0"/>
      </w:tblPr>
      <w:tblGrid>
        <w:gridCol w:w="742"/>
        <w:gridCol w:w="1713"/>
        <w:gridCol w:w="1213"/>
        <w:gridCol w:w="2837"/>
        <w:gridCol w:w="913"/>
        <w:gridCol w:w="1304"/>
        <w:gridCol w:w="1230"/>
        <w:gridCol w:w="1665"/>
        <w:gridCol w:w="1434"/>
        <w:gridCol w:w="969"/>
      </w:tblGrid>
      <w:tr w:rsidR="00BF683D" w:rsidTr="00C72116">
        <w:trPr>
          <w:trHeight w:val="419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岗位名称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岗位</w:t>
            </w:r>
          </w:p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类别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岗位简介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招聘人数</w:t>
            </w:r>
          </w:p>
        </w:tc>
        <w:tc>
          <w:tcPr>
            <w:tcW w:w="5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招聘条件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招聘方式</w:t>
            </w:r>
          </w:p>
        </w:tc>
      </w:tr>
      <w:tr w:rsidR="00BF683D" w:rsidTr="00C72116">
        <w:trPr>
          <w:trHeight w:val="823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学历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学位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专业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其他条件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F683D" w:rsidTr="00C72116">
        <w:trPr>
          <w:trHeight w:val="2972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森林草原防灭火专业技术保障岗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专业技术岗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从事森林草原火灾防控技术保障、火灾监测预警、风险研判等工作（参加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24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小时值班、备勤及野外火场保障、勘查等工作）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研究生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硕士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30"/>
                <w:szCs w:val="30"/>
              </w:rPr>
              <w:t>及以上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森林防火专业</w:t>
            </w:r>
          </w:p>
        </w:tc>
        <w:tc>
          <w:tcPr>
            <w:tcW w:w="14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考试考核</w:t>
            </w:r>
          </w:p>
        </w:tc>
      </w:tr>
      <w:tr w:rsidR="00BF683D" w:rsidTr="00C72116">
        <w:trPr>
          <w:trHeight w:val="1647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lastRenderedPageBreak/>
              <w:t>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森林草原防灭火专业技术保障岗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专业技术岗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从事森林草原火灾调查评估、档案管理等工作。（参加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24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小时值班、备勤及野外火场保障、勘查等工作）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本科及以上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学士及以上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林学类</w:t>
            </w:r>
          </w:p>
        </w:tc>
        <w:tc>
          <w:tcPr>
            <w:tcW w:w="14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考试考核</w:t>
            </w:r>
          </w:p>
        </w:tc>
      </w:tr>
      <w:tr w:rsidR="00BF683D" w:rsidTr="00C72116">
        <w:trPr>
          <w:trHeight w:val="281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森林草原防灭火专业技术保障岗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专业技术岗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从事森林草原火灾应急处置指挥调度、信息化建设等技术保障工作（参加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24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小时值班、备勤及野外火场保障、勘查等工作）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本科及以上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学士及以上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网络工程专业；电子信息工程专业；安全工程专业；自动化专业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考试考核</w:t>
            </w:r>
          </w:p>
        </w:tc>
      </w:tr>
      <w:tr w:rsidR="00BF683D" w:rsidTr="00C72116">
        <w:trPr>
          <w:trHeight w:val="211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lastRenderedPageBreak/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财务岗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专业技术岗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从事财务会计工作（参加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24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小时值班、备勤及野外火场保障、勘查等工作）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本科及以上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学士及以上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会计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30"/>
                <w:szCs w:val="30"/>
              </w:rPr>
              <w:t>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学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30"/>
                <w:szCs w:val="30"/>
              </w:rPr>
              <w:t>）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、财务管理、审计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30"/>
                <w:szCs w:val="30"/>
              </w:rPr>
              <w:t>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学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30"/>
                <w:szCs w:val="30"/>
              </w:rPr>
              <w:t>）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、财政学、金融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30"/>
                <w:szCs w:val="30"/>
              </w:rPr>
              <w:t>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学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30"/>
                <w:szCs w:val="30"/>
              </w:rPr>
              <w:t>）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考试考核</w:t>
            </w:r>
          </w:p>
        </w:tc>
      </w:tr>
      <w:tr w:rsidR="00BF683D" w:rsidTr="00C72116">
        <w:trPr>
          <w:trHeight w:val="241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综合文秘岗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专业技术岗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负责文字综合、协调会务、后勤等工作（参加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24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小时值班、备勤及野外火场保障、勘查等工作）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研究生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硕士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30"/>
                <w:szCs w:val="30"/>
              </w:rPr>
              <w:t>及以上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中国语言文学类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中共党员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3D" w:rsidRDefault="00BF683D" w:rsidP="00C72116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  <w:t>考试考核</w:t>
            </w:r>
          </w:p>
        </w:tc>
      </w:tr>
    </w:tbl>
    <w:p w:rsidR="00AA1621" w:rsidRDefault="00AA1621"/>
    <w:sectPr w:rsidR="00AA1621" w:rsidSect="00BF68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621" w:rsidRDefault="00AA1621" w:rsidP="00BF683D">
      <w:r>
        <w:separator/>
      </w:r>
    </w:p>
  </w:endnote>
  <w:endnote w:type="continuationSeparator" w:id="1">
    <w:p w:rsidR="00AA1621" w:rsidRDefault="00AA1621" w:rsidP="00BF6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621" w:rsidRDefault="00AA1621" w:rsidP="00BF683D">
      <w:r>
        <w:separator/>
      </w:r>
    </w:p>
  </w:footnote>
  <w:footnote w:type="continuationSeparator" w:id="1">
    <w:p w:rsidR="00AA1621" w:rsidRDefault="00AA1621" w:rsidP="00BF68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683D"/>
    <w:rsid w:val="00AA1621"/>
    <w:rsid w:val="00BF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F683D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BF6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BF683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F6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BF683D"/>
    <w:rPr>
      <w:sz w:val="18"/>
      <w:szCs w:val="18"/>
    </w:rPr>
  </w:style>
  <w:style w:type="paragraph" w:styleId="a0">
    <w:name w:val="List"/>
    <w:basedOn w:val="a"/>
    <w:uiPriority w:val="99"/>
    <w:semiHidden/>
    <w:unhideWhenUsed/>
    <w:rsid w:val="00BF683D"/>
    <w:pPr>
      <w:ind w:left="200" w:hangingChars="200" w:hanging="20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2021-12-31T02:50:00Z</dcterms:created>
  <dcterms:modified xsi:type="dcterms:W3CDTF">2021-12-31T02:50:00Z</dcterms:modified>
</cp:coreProperties>
</file>