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宋体" w:hAnsi="宋体" w:cs="仿宋_GB2312"/>
          <w:b/>
          <w:kern w:val="0"/>
          <w:sz w:val="32"/>
          <w:szCs w:val="32"/>
        </w:rPr>
      </w:pPr>
      <w:r>
        <w:rPr>
          <w:rFonts w:hint="eastAsia" w:ascii="仿宋_GB2312" w:hAnsi="仿宋_GB2312" w:eastAsia="仿宋_GB2312" w:cs="仿宋_GB2312"/>
          <w:b/>
          <w:kern w:val="0"/>
          <w:sz w:val="30"/>
          <w:szCs w:val="30"/>
        </w:rPr>
        <w:t>附件2</w:t>
      </w: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2</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招远</w:t>
      </w:r>
      <w:r>
        <w:rPr>
          <w:rFonts w:hint="eastAsia" w:ascii="方正小标宋简体" w:hAnsi="方正小标宋简体" w:eastAsia="方正小标宋简体" w:cs="方正小标宋简体"/>
          <w:bCs/>
          <w:kern w:val="0"/>
          <w:sz w:val="44"/>
          <w:szCs w:val="44"/>
        </w:rPr>
        <w:t>市事业单位公开招聘工作人员</w:t>
      </w:r>
    </w:p>
    <w:p>
      <w:pPr>
        <w:spacing w:line="560" w:lineRule="exact"/>
        <w:jc w:val="center"/>
        <w:rPr>
          <w:rFonts w:ascii="方正小标宋简体" w:hAnsi="仿宋_GB2312" w:eastAsia="方正小标宋简体" w:cs="仿宋_GB2312"/>
          <w:kern w:val="0"/>
          <w:sz w:val="24"/>
        </w:rPr>
      </w:pPr>
      <w:r>
        <w:rPr>
          <w:rFonts w:hint="eastAsia" w:ascii="方正小标宋简体" w:hAnsi="方正小标宋简体" w:eastAsia="方正小标宋简体" w:cs="方正小标宋简体"/>
          <w:bCs/>
          <w:kern w:val="0"/>
          <w:sz w:val="44"/>
          <w:szCs w:val="44"/>
        </w:rPr>
        <w:t>应聘须知</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sz w:val="32"/>
          <w:szCs w:val="32"/>
        </w:rPr>
        <w:t>1.哪些人员可以应聘？</w:t>
      </w:r>
    </w:p>
    <w:p>
      <w:pPr>
        <w:keepNext w:val="0"/>
        <w:keepLines w:val="0"/>
        <w:pageBreakBefore w:val="0"/>
        <w:kinsoku/>
        <w:wordWrap/>
        <w:overflowPunct/>
        <w:topLinePunct w:val="0"/>
        <w:autoSpaceDE/>
        <w:autoSpaceDN/>
        <w:bidi w:val="0"/>
        <w:adjustRightInd/>
        <w:snapToGrid w:val="0"/>
        <w:spacing w:line="40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eastAsia="zh-CN"/>
        </w:rPr>
        <w:t>招远</w:t>
      </w:r>
      <w:r>
        <w:rPr>
          <w:rFonts w:hint="eastAsia" w:ascii="仿宋_GB2312" w:hAnsi="仿宋" w:eastAsia="仿宋_GB2312"/>
          <w:sz w:val="32"/>
          <w:szCs w:val="32"/>
        </w:rPr>
        <w:t>市事业单位公开招聘工作人员简章》（以下简称《简章》）规定的条件及招聘岗位资格条件者，均可应聘。</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keepNext w:val="0"/>
        <w:keepLines w:val="0"/>
        <w:pageBreakBefore w:val="0"/>
        <w:kinsoku/>
        <w:wordWrap/>
        <w:overflowPunct/>
        <w:topLinePunct w:val="0"/>
        <w:autoSpaceDE/>
        <w:autoSpaceDN/>
        <w:bidi w:val="0"/>
        <w:adjustRightInd/>
        <w:snapToGrid w:val="0"/>
        <w:spacing w:line="40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17</w:t>
      </w:r>
      <w:r>
        <w:rPr>
          <w:rFonts w:hint="eastAsia" w:ascii="仿宋_GB2312" w:hAnsi="仿宋" w:eastAsia="仿宋_GB2312"/>
          <w:sz w:val="32"/>
          <w:szCs w:val="32"/>
        </w:rPr>
        <w:t>日（含）以后出生；岗位另有要求的，以岗位要求为准。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kern w:val="0"/>
          <w:sz w:val="32"/>
          <w:szCs w:val="32"/>
        </w:rPr>
        <w:t>除202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年8月底前取得外，招聘岗位要求的包括学历证书、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w:t>
      </w:r>
      <w:r>
        <w:rPr>
          <w:rFonts w:hint="eastAsia" w:ascii="仿宋_GB2312" w:hAnsi="仿宋" w:eastAsia="仿宋_GB2312"/>
          <w:sz w:val="32"/>
          <w:szCs w:val="32"/>
          <w:lang w:val="en-US" w:eastAsia="zh-CN"/>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16</w:t>
      </w:r>
      <w:r>
        <w:rPr>
          <w:rFonts w:hint="eastAsia" w:ascii="仿宋_GB2312" w:hAnsi="仿宋" w:eastAsia="仿宋_GB2312"/>
          <w:sz w:val="32"/>
          <w:szCs w:val="32"/>
          <w:highlight w:val="none"/>
        </w:rPr>
        <w:t>日</w:t>
      </w:r>
      <w:r>
        <w:rPr>
          <w:rFonts w:hint="eastAsia" w:ascii="仿宋_GB2312" w:hAnsi="仿宋" w:eastAsia="仿宋_GB2312"/>
          <w:sz w:val="32"/>
          <w:szCs w:val="32"/>
        </w:rPr>
        <w:t>（含）之前取得，且在现场资格审查、考察、办理聘用手续等期间该证件均有效。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16</w:t>
      </w:r>
      <w:r>
        <w:rPr>
          <w:rFonts w:hint="eastAsia" w:ascii="仿宋_GB2312" w:hAnsi="仿宋" w:eastAsia="仿宋_GB2312"/>
          <w:sz w:val="32"/>
          <w:szCs w:val="32"/>
          <w:highlight w:val="none"/>
        </w:rPr>
        <w:t>日</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keepNext w:val="0"/>
        <w:keepLines w:val="0"/>
        <w:pageBreakBefore w:val="0"/>
        <w:widowControl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keepNext w:val="0"/>
        <w:keepLines w:val="0"/>
        <w:pageBreakBefore w:val="0"/>
        <w:widowControl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keepNext w:val="0"/>
        <w:keepLines w:val="0"/>
        <w:pageBreakBefore w:val="0"/>
        <w:widowControl w:val="0"/>
        <w:kinsoku/>
        <w:wordWrap/>
        <w:overflowPunct/>
        <w:topLinePunct w:val="0"/>
        <w:autoSpaceDE/>
        <w:autoSpaceDN/>
        <w:bidi w:val="0"/>
        <w:adjustRightInd/>
        <w:spacing w:line="400" w:lineRule="exact"/>
        <w:ind w:firstLine="640" w:firstLineChars="200"/>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w:t>
      </w:r>
      <w:r>
        <w:rPr>
          <w:rFonts w:hint="eastAsia" w:ascii="仿宋_GB2312" w:hAnsi="仿宋_GB2312" w:eastAsia="仿宋_GB2312" w:cs="仿宋_GB2312"/>
          <w:sz w:val="32"/>
          <w:szCs w:val="32"/>
          <w:lang w:eastAsia="zh-CN"/>
        </w:rPr>
        <w:t>（教育、卫生综合类岗位其主管部门）</w:t>
      </w:r>
      <w:r>
        <w:rPr>
          <w:rFonts w:hint="eastAsia" w:ascii="仿宋_GB2312" w:hAnsi="仿宋_GB2312" w:eastAsia="仿宋_GB2312" w:cs="仿宋_GB2312"/>
          <w:sz w:val="32"/>
          <w:szCs w:val="32"/>
        </w:rPr>
        <w:t>不再将其列为面试、体检、考察和拟聘用人选。</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ascii="黑体" w:hAnsi="黑体" w:eastAsia="黑体" w:cs="黑体"/>
          <w:sz w:val="32"/>
          <w:szCs w:val="32"/>
        </w:rPr>
      </w:pPr>
      <w:r>
        <w:rPr>
          <w:rFonts w:hint="eastAsia" w:ascii="黑体" w:hAnsi="黑体" w:eastAsia="黑体" w:cs="黑体"/>
          <w:sz w:val="32"/>
          <w:szCs w:val="32"/>
        </w:rPr>
        <w:t>13.填报相关表格、信息时需注意什么？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18.已经签订就业协议书的202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年全日制普通高等院校毕业生，报考时应注意什么？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keepNext w:val="0"/>
        <w:keepLines w:val="0"/>
        <w:pageBreakBefore w:val="0"/>
        <w:widowControl/>
        <w:tabs>
          <w:tab w:val="left" w:pos="2865"/>
        </w:tabs>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hint="eastAsia" w:ascii="仿宋_GB2312" w:hAnsi="仿宋_GB2312" w:eastAsia="仿宋_GB2312" w:cs="仿宋_GB2312"/>
          <w:kern w:val="0"/>
          <w:sz w:val="32"/>
          <w:szCs w:val="32"/>
          <w:lang w:val="en-US" w:eastAsia="zh-CN"/>
        </w:rPr>
        <w:t>zyrsjdpk@163.com</w:t>
      </w:r>
      <w:r>
        <w:rPr>
          <w:rFonts w:hint="eastAsia" w:ascii="仿宋_GB2312" w:hAnsi="仿宋_GB2312" w:eastAsia="仿宋_GB2312" w:cs="仿宋_GB2312"/>
          <w:kern w:val="0"/>
          <w:sz w:val="32"/>
          <w:szCs w:val="32"/>
        </w:rPr>
        <w:t>，邮件主题须为：“笔试费用减免+考生姓名+身份证号”。发送材料包括：</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w:t>
      </w:r>
      <w:r>
        <w:rPr>
          <w:rFonts w:hint="eastAsia" w:ascii="仿宋_GB2312" w:eastAsia="仿宋_GB2312"/>
          <w:strike w:val="0"/>
          <w:dstrike w:val="0"/>
          <w:color w:val="auto"/>
          <w:sz w:val="32"/>
          <w:szCs w:val="32"/>
          <w:highlight w:val="none"/>
          <w:lang w:eastAsia="zh-CN"/>
        </w:rPr>
        <w:t>残疾人联合会机关颁发的</w:t>
      </w:r>
      <w:r>
        <w:rPr>
          <w:rFonts w:hint="eastAsia" w:ascii="仿宋_GB2312" w:eastAsia="仿宋_GB2312"/>
          <w:sz w:val="32"/>
          <w:szCs w:val="32"/>
        </w:rPr>
        <w:t>《中华人民共和国残疾人证》</w:t>
      </w:r>
      <w:r>
        <w:rPr>
          <w:rFonts w:hint="eastAsia" w:ascii="仿宋_GB2312" w:hAnsi="仿宋_GB2312" w:eastAsia="仿宋_GB2312" w:cs="仿宋_GB2312"/>
          <w:strike w:val="0"/>
          <w:dstrike w:val="0"/>
          <w:kern w:val="0"/>
          <w:sz w:val="32"/>
          <w:szCs w:val="32"/>
          <w:highlight w:val="none"/>
        </w:rPr>
        <w:t>”</w:t>
      </w:r>
      <w:r>
        <w:rPr>
          <w:rFonts w:hint="eastAsia" w:ascii="仿宋_GB2312" w:hAnsi="仿宋_GB2312" w:eastAsia="仿宋_GB2312" w:cs="仿宋_GB2312"/>
          <w:kern w:val="0"/>
          <w:sz w:val="32"/>
          <w:szCs w:val="32"/>
        </w:rPr>
        <w:t>；本人身份证（正反两面）。</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eastAsia="仿宋_GB2312"/>
          <w:sz w:val="32"/>
          <w:szCs w:val="32"/>
        </w:rPr>
        <w:t>电子邮件须在</w:t>
      </w:r>
      <w:r>
        <w:rPr>
          <w:rFonts w:hint="eastAsia" w:ascii="仿宋_GB2312" w:eastAsia="仿宋_GB2312"/>
          <w:sz w:val="32"/>
          <w:szCs w:val="32"/>
          <w:lang w:val="en-US" w:eastAsia="zh-CN"/>
        </w:rPr>
        <w:t>2022年</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21</w:t>
      </w:r>
      <w:r>
        <w:rPr>
          <w:rFonts w:hint="eastAsia" w:ascii="仿宋_GB2312" w:hAnsi="仿宋" w:eastAsia="仿宋_GB2312"/>
          <w:sz w:val="32"/>
          <w:szCs w:val="32"/>
          <w:highlight w:val="none"/>
        </w:rPr>
        <w:t>日16</w:t>
      </w:r>
      <w:r>
        <w:rPr>
          <w:rFonts w:hint="eastAsia" w:ascii="仿宋_GB2312" w:hAnsi="仿宋" w:eastAsia="仿宋_GB2312"/>
          <w:sz w:val="32"/>
          <w:szCs w:val="32"/>
        </w:rPr>
        <w:t>:00</w:t>
      </w:r>
      <w:r>
        <w:rPr>
          <w:rFonts w:hint="eastAsia" w:ascii="仿宋_GB2312" w:eastAsia="仿宋_GB2312"/>
          <w:sz w:val="32"/>
          <w:szCs w:val="32"/>
        </w:rPr>
        <w:t>前发送，以邮箱显示接收时间为准。邮件发送成功后，请尽快于工作时间内致电0535-</w:t>
      </w:r>
      <w:r>
        <w:rPr>
          <w:rFonts w:hint="eastAsia" w:ascii="仿宋_GB2312" w:eastAsia="仿宋_GB2312"/>
          <w:sz w:val="32"/>
          <w:szCs w:val="32"/>
          <w:lang w:val="en-US" w:eastAsia="zh-CN"/>
        </w:rPr>
        <w:t>8216837</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农村特困大学生、城市低保人员和残疾人如进入面试范围，在现场资格审查时，经应聘人员本人申请，可免缴面试考务费。</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keepNext w:val="0"/>
        <w:keepLines w:val="0"/>
        <w:pageBreakBefore w:val="0"/>
        <w:kinsoku/>
        <w:wordWrap/>
        <w:overflowPunct/>
        <w:topLinePunct w:val="0"/>
        <w:autoSpaceDE/>
        <w:autoSpaceDN/>
        <w:bidi w:val="0"/>
        <w:adjustRightInd/>
        <w:snapToGrid w:val="0"/>
        <w:spacing w:line="400" w:lineRule="exact"/>
        <w:ind w:firstLine="627" w:firstLineChars="196"/>
        <w:textAlignment w:val="auto"/>
        <w:outlineLvl w:val="9"/>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相应学位证书、身份证、与主管部门签订的聘用合同、生源地证明材料（全国项目山东生源的需要提供）外，</w:t>
      </w:r>
      <w:r>
        <w:rPr>
          <w:rFonts w:hint="eastAsia" w:ascii="仿宋_GB2312" w:hAnsi="仿宋_GB2312" w:eastAsia="仿宋_GB2312" w:cs="仿宋_GB2312"/>
          <w:kern w:val="0"/>
          <w:sz w:val="32"/>
          <w:szCs w:val="32"/>
          <w:highlight w:val="none"/>
          <w:lang w:eastAsia="zh-CN"/>
        </w:rPr>
        <w:t>大学生村官须提供</w:t>
      </w:r>
      <w:r>
        <w:rPr>
          <w:rFonts w:hint="eastAsia" w:ascii="仿宋_GB2312" w:hAnsi="仿宋_GB2312" w:eastAsia="仿宋_GB2312" w:cs="仿宋_GB2312"/>
          <w:kern w:val="0"/>
          <w:sz w:val="32"/>
          <w:szCs w:val="32"/>
          <w:highlight w:val="none"/>
        </w:rPr>
        <w:t>县以上组织部门</w:t>
      </w:r>
      <w:r>
        <w:rPr>
          <w:rFonts w:hint="eastAsia" w:ascii="仿宋_GB2312" w:hAnsi="仿宋_GB2312" w:eastAsia="仿宋_GB2312" w:cs="仿宋_GB2312"/>
          <w:kern w:val="0"/>
          <w:sz w:val="32"/>
          <w:szCs w:val="32"/>
          <w:highlight w:val="none"/>
          <w:lang w:eastAsia="zh-CN"/>
        </w:rPr>
        <w:t>出具的考核材料；</w:t>
      </w:r>
      <w:r>
        <w:rPr>
          <w:rFonts w:hint="eastAsia" w:ascii="仿宋_GB2312" w:hAnsi="仿宋_GB2312" w:eastAsia="仿宋_GB2312" w:cs="仿宋_GB2312"/>
          <w:kern w:val="0"/>
          <w:sz w:val="32"/>
          <w:szCs w:val="32"/>
        </w:rPr>
        <w:t>参加“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w:t>
      </w:r>
      <w:r>
        <w:rPr>
          <w:rFonts w:hint="eastAsia" w:eastAsia="仿宋_GB2312"/>
          <w:kern w:val="0"/>
          <w:sz w:val="32"/>
          <w:szCs w:val="32"/>
          <w:highlight w:val="none"/>
        </w:rPr>
        <w:t>已就业的需提供具有人事管理权限部门或单位出具的同意报考证明信。</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rPr>
        <w:t>“退役高校毕业生士兵”</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学历证书、相应学位证书、</w:t>
      </w:r>
      <w:r>
        <w:rPr>
          <w:rFonts w:hint="eastAsia" w:ascii="仿宋_GB2312" w:hAnsi="仿宋_GB2312" w:eastAsia="仿宋_GB2312" w:cs="仿宋_GB2312"/>
          <w:sz w:val="32"/>
          <w:szCs w:val="32"/>
        </w:rPr>
        <w:t>身份证、</w:t>
      </w:r>
      <w:r>
        <w:rPr>
          <w:rFonts w:hint="eastAsia" w:eastAsia="仿宋_GB2312"/>
          <w:kern w:val="0"/>
          <w:sz w:val="32"/>
          <w:szCs w:val="32"/>
        </w:rPr>
        <w:t>毕业生就业主管机关签发的就业报到证</w:t>
      </w:r>
      <w:r>
        <w:rPr>
          <w:rFonts w:hint="eastAsia" w:ascii="仿宋_GB2312" w:hAnsi="仿宋_GB2312" w:eastAsia="仿宋_GB2312" w:cs="仿宋_GB2312"/>
          <w:kern w:val="0"/>
          <w:sz w:val="32"/>
          <w:szCs w:val="32"/>
        </w:rPr>
        <w:t>（非个人原因未发放就业报到证的提供相关证明材料）</w:t>
      </w:r>
      <w:r>
        <w:rPr>
          <w:rFonts w:hint="eastAsia" w:eastAsia="仿宋_GB2312"/>
          <w:kern w:val="0"/>
          <w:sz w:val="32"/>
          <w:szCs w:val="32"/>
        </w:rPr>
        <w:t>、服役退役相关证明。已就业的需提供具有人事管理权限部门或单位出具的同意报考证明信。</w:t>
      </w:r>
      <w:r>
        <w:rPr>
          <w:rFonts w:hint="eastAsia" w:ascii="仿宋_GB2312" w:hAnsi="仿宋_GB2312" w:eastAsia="仿宋_GB2312" w:cs="仿宋_GB2312"/>
          <w:kern w:val="0"/>
          <w:sz w:val="32"/>
          <w:szCs w:val="32"/>
        </w:rPr>
        <w:t>已录（聘）用到机关、事业单位的，还须提交同级组织或人社部门出具的未享受定向考录（招聘）优惠政策证明。</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（2）报考非定向招聘岗位人员</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highlight w:val="none"/>
        </w:rPr>
        <w:t>签</w:t>
      </w:r>
      <w:r>
        <w:rPr>
          <w:rFonts w:hint="eastAsia" w:ascii="仿宋_GB2312" w:hAnsi="仿宋_GB2312" w:eastAsia="仿宋_GB2312" w:cs="仿宋_GB2312"/>
          <w:kern w:val="0"/>
          <w:sz w:val="32"/>
          <w:szCs w:val="32"/>
        </w:rPr>
        <w:t>订就业协议书的毕业生还须提供签约单位出具的单位同意报考证明信或解约函。</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学位证书、身份证、毕业生就业主管机关签发的就业报到证（非个人原因未发放就业报到证的提供相关证明材料）。</w:t>
      </w:r>
      <w:r>
        <w:rPr>
          <w:rFonts w:hint="eastAsia" w:ascii="仿宋_GB2312" w:hAnsi="仿宋" w:eastAsia="仿宋_GB2312"/>
          <w:sz w:val="32"/>
          <w:szCs w:val="32"/>
        </w:rPr>
        <w:t>无业人员需提交就业创业证或处于无业状态的个人书面承诺书。</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招聘岗位有工作经历要求的，</w:t>
      </w:r>
      <w:r>
        <w:rPr>
          <w:rFonts w:hint="eastAsia" w:ascii="仿宋_GB2312" w:hAnsi="仿宋_GB2312" w:eastAsia="仿宋_GB2312" w:cs="仿宋_GB2312"/>
          <w:kern w:val="0"/>
          <w:sz w:val="32"/>
          <w:szCs w:val="32"/>
        </w:rPr>
        <w:t>须提交能够证明其专业工作经历的劳动（聘用）合同、社会保险缴纳证明及单位出具的专业工作经历证明信（采用《简章》附件</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式样）。</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w:t>
      </w:r>
    </w:p>
    <w:p>
      <w:pPr>
        <w:keepNext w:val="0"/>
        <w:keepLines w:val="0"/>
        <w:pageBreakBefore w:val="0"/>
        <w:kinsoku/>
        <w:wordWrap/>
        <w:overflowPunct/>
        <w:topLinePunct w:val="0"/>
        <w:autoSpaceDE/>
        <w:autoSpaceDN/>
        <w:bidi w:val="0"/>
        <w:adjustRightInd/>
        <w:spacing w:line="400" w:lineRule="exact"/>
        <w:ind w:firstLine="643"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lang w:val="en-US" w:eastAsia="zh-CN"/>
        </w:rPr>
        <w:t>5</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27.招聘岗位有其他要求（职业资格、专业工作经历等），应聘人员需要注意什么问题？</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招远</w:t>
      </w:r>
      <w:r>
        <w:rPr>
          <w:rFonts w:hint="eastAsia" w:ascii="仿宋_GB2312" w:hAnsi="仿宋_GB2312" w:eastAsia="仿宋_GB2312" w:cs="仿宋_GB2312"/>
          <w:kern w:val="0"/>
          <w:sz w:val="32"/>
          <w:szCs w:val="32"/>
        </w:rPr>
        <w:t>市</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》中的所有条件才能报考。现场资格审查时，在《烟台市事业单位公开招聘工作人员报名登记表》相应空栏中，如实填写自己的有关情况，并出具证明材料原件和复印件。</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28.招聘岗位没有对本科学段学历、专业等提出要求，现场资格审查时，应聘人员是否必须提交本科学历、学位证书？</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30.如何查询是否进入面试范围？</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eastAsia="zh-CN"/>
        </w:rPr>
        <w:t>招远市人民政府</w:t>
      </w:r>
      <w:r>
        <w:rPr>
          <w:rFonts w:hint="eastAsia" w:ascii="仿宋_GB2312" w:hAnsi="仿宋" w:eastAsia="仿宋_GB2312"/>
          <w:sz w:val="32"/>
          <w:szCs w:val="32"/>
        </w:rPr>
        <w:t>网站公布。</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31. 现场资格审查、考试和体检时，疫情防控注意事项有哪些?</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一）现场资格审查、考试或体检前28日以来应聘人员本人及其共同居住人有国（境）外或中、高风险地区旅居史，或所在地区升级为中、高风险地区，或有发热、乏力、咳嗽、咽痛、打喷嚏、腹泻、呕吐、黄疸、皮疹、结膜充血等疑似症状，应聘人员须主动向招聘主管机关报告，并尽快自行就诊排查，招聘主管机关将根据防疫部门工作要求，综合研判并通知应聘人员可否正常参加，如具备参加条件，应聘人员来烟台笔试（来招远资格审查或面试）时须持48小时内有效核酸检测阴性证明。现场资格审查、考试或体检前14天起，应聘人员每日应自觉进行体温测量、记录及健康状况监测。</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（二）所有应聘人员参加现场资格审查、考试和体检时应佩戴口罩，主动提交《应聘人员健康承诺书》（附件</w:t>
      </w:r>
      <w:r>
        <w:rPr>
          <w:rFonts w:hint="eastAsia" w:ascii="仿宋_GB2312" w:hAnsi="仿宋" w:eastAsia="仿宋_GB2312"/>
          <w:sz w:val="32"/>
          <w:szCs w:val="32"/>
          <w:lang w:val="en-US" w:eastAsia="zh-CN"/>
        </w:rPr>
        <w:t>6</w:t>
      </w:r>
      <w:r>
        <w:rPr>
          <w:rFonts w:hint="eastAsia" w:ascii="仿宋_GB2312" w:hAnsi="仿宋" w:eastAsia="仿宋_GB2312"/>
          <w:sz w:val="32"/>
          <w:szCs w:val="32"/>
          <w:lang w:eastAsia="zh-CN"/>
        </w:rPr>
        <w:t>）、《应聘人员健康管理信息采集表》（附件</w:t>
      </w:r>
      <w:r>
        <w:rPr>
          <w:rFonts w:hint="eastAsia" w:ascii="仿宋_GB2312" w:hAnsi="仿宋" w:eastAsia="仿宋_GB2312"/>
          <w:sz w:val="32"/>
          <w:szCs w:val="32"/>
          <w:lang w:val="en-US" w:eastAsia="zh-CN"/>
        </w:rPr>
        <w:t>7</w:t>
      </w:r>
      <w:r>
        <w:rPr>
          <w:rFonts w:hint="eastAsia" w:ascii="仿宋_GB2312" w:hAnsi="仿宋" w:eastAsia="仿宋_GB2312"/>
          <w:sz w:val="32"/>
          <w:szCs w:val="32"/>
          <w:lang w:eastAsia="zh-CN"/>
        </w:rPr>
        <w:t>）、山东省电子健康通行码（绿码,原则上不允许使用手机截屏或纸质打印健康通行码）、行程码、准考证和身份证，并按要求接受体温测量。无法提供健康证明的，以及经现场专业人员确认有可疑症状（体温37.3℃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 w:eastAsia="仿宋_GB2312"/>
          <w:sz w:val="32"/>
          <w:szCs w:val="32"/>
          <w:lang w:eastAsia="zh-CN"/>
        </w:rPr>
      </w:pPr>
      <w:r>
        <w:rPr>
          <w:rFonts w:hint="eastAsia" w:ascii="仿宋_GB2312" w:hAnsi="仿宋" w:eastAsia="仿宋_GB2312"/>
          <w:sz w:val="32"/>
          <w:szCs w:val="32"/>
          <w:lang w:eastAsia="zh-CN"/>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规定执行。具体注意事项按防疫最新规定执行，如有变化另行通知。</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32.违纪违规应聘人员如何处理？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w:t>
      </w:r>
      <w:r>
        <w:rPr>
          <w:rFonts w:hint="eastAsia" w:ascii="仿宋_GB2312" w:hAnsi="仿宋_GB2312" w:eastAsia="仿宋_GB2312" w:cs="仿宋_GB2312"/>
          <w:kern w:val="0"/>
          <w:sz w:val="32"/>
          <w:szCs w:val="32"/>
          <w:lang w:eastAsia="zh-CN"/>
        </w:rPr>
        <w:t>（教育、卫生</w:t>
      </w:r>
      <w:bookmarkStart w:id="0" w:name="_GoBack"/>
      <w:bookmarkEnd w:id="0"/>
      <w:r>
        <w:rPr>
          <w:rFonts w:hint="eastAsia" w:ascii="仿宋_GB2312" w:hAnsi="仿宋_GB2312" w:eastAsia="仿宋_GB2312" w:cs="仿宋_GB2312"/>
          <w:kern w:val="0"/>
          <w:sz w:val="32"/>
          <w:szCs w:val="32"/>
          <w:lang w:eastAsia="zh-CN"/>
        </w:rPr>
        <w:t>综合类岗位的主管部门）</w:t>
      </w:r>
      <w:r>
        <w:rPr>
          <w:rFonts w:hint="eastAsia" w:ascii="仿宋_GB2312" w:hAnsi="仿宋_GB2312" w:eastAsia="仿宋_GB2312" w:cs="仿宋_GB2312"/>
          <w:kern w:val="0"/>
          <w:sz w:val="32"/>
          <w:szCs w:val="32"/>
        </w:rPr>
        <w:t>无关。</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w:t>
      </w:r>
      <w:r>
        <w:rPr>
          <w:rFonts w:hint="eastAsia" w:ascii="仿宋_GB2312" w:hAnsi="仿宋" w:eastAsia="仿宋_GB2312"/>
          <w:bCs/>
          <w:sz w:val="32"/>
          <w:szCs w:val="32"/>
        </w:rPr>
        <w:t>0535-8216837</w:t>
      </w:r>
      <w:r>
        <w:rPr>
          <w:rFonts w:hint="eastAsia" w:ascii="仿宋_GB2312" w:hAnsi="仿宋" w:eastAsia="仿宋_GB2312"/>
          <w:bCs/>
          <w:sz w:val="32"/>
          <w:szCs w:val="32"/>
          <w:lang w:eastAsia="zh-CN"/>
        </w:rPr>
        <w:t>（人社局）、</w:t>
      </w:r>
      <w:r>
        <w:rPr>
          <w:rFonts w:hint="eastAsia" w:ascii="仿宋_GB2312" w:hAnsi="仿宋" w:eastAsia="仿宋_GB2312"/>
          <w:bCs/>
          <w:sz w:val="32"/>
          <w:szCs w:val="32"/>
          <w:lang w:val="en-US" w:eastAsia="zh-CN"/>
        </w:rPr>
        <w:t>8246383（教体局）、8153517（卫健局）</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kern w:val="0"/>
          <w:sz w:val="32"/>
          <w:szCs w:val="32"/>
          <w:lang w:eastAsia="zh-CN"/>
        </w:rPr>
        <w:t>招远征兵办电话：</w:t>
      </w:r>
      <w:r>
        <w:rPr>
          <w:rFonts w:hint="eastAsia" w:ascii="仿宋_GB2312" w:hAnsi="仿宋_GB2312" w:eastAsia="仿宋_GB2312" w:cs="仿宋_GB2312"/>
          <w:color w:val="auto"/>
          <w:kern w:val="0"/>
          <w:sz w:val="32"/>
          <w:szCs w:val="32"/>
          <w:lang w:val="en-US" w:eastAsia="zh-CN"/>
        </w:rPr>
        <w:t>0535-8161380。</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咨询报名系统技术问题，请联系烟台市人力资源考试中心：0535-6683333。监督电话：0535-</w:t>
      </w:r>
      <w:r>
        <w:rPr>
          <w:rFonts w:hint="eastAsia" w:ascii="仿宋_GB2312" w:hAnsi="仿宋_GB2312" w:eastAsia="仿宋_GB2312" w:cs="仿宋_GB2312"/>
          <w:kern w:val="0"/>
          <w:sz w:val="32"/>
          <w:szCs w:val="32"/>
          <w:lang w:val="en-US" w:eastAsia="zh-CN"/>
        </w:rPr>
        <w:t>8156758</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pacing w:line="400" w:lineRule="exact"/>
        <w:ind w:firstLine="640" w:firstLineChars="200"/>
        <w:textAlignment w:val="auto"/>
        <w:outlineLvl w:val="9"/>
        <w:rPr>
          <w:rFonts w:ascii="仿宋_GB2312" w:hAnsi="仿宋_GB2312" w:eastAsia="仿宋_GB2312" w:cs="仿宋_GB2312"/>
          <w:b/>
          <w:kern w:val="0"/>
          <w:sz w:val="32"/>
          <w:szCs w:val="32"/>
          <w:u w:val="single"/>
        </w:rPr>
      </w:pPr>
      <w:r>
        <w:rPr>
          <w:rFonts w:hint="eastAsia" w:ascii="仿宋_GB2312" w:hAnsi="仿宋_GB2312" w:eastAsia="仿宋_GB2312" w:cs="仿宋_GB2312"/>
          <w:kern w:val="0"/>
          <w:sz w:val="32"/>
          <w:szCs w:val="32"/>
        </w:rPr>
        <w:t>温馨提示：本次202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年烟台市市</w:t>
      </w:r>
      <w:r>
        <w:rPr>
          <w:rFonts w:hint="eastAsia" w:ascii="仿宋_GB2312" w:hAnsi="仿宋_GB2312" w:eastAsia="仿宋_GB2312" w:cs="仿宋_GB2312"/>
          <w:kern w:val="0"/>
          <w:sz w:val="32"/>
          <w:szCs w:val="32"/>
          <w:lang w:eastAsia="zh-CN"/>
        </w:rPr>
        <w:t>直</w:t>
      </w:r>
      <w:r>
        <w:rPr>
          <w:rFonts w:hint="eastAsia" w:ascii="仿宋_GB2312" w:hAnsi="仿宋_GB2312" w:eastAsia="仿宋_GB2312" w:cs="仿宋_GB2312"/>
          <w:kern w:val="0"/>
          <w:sz w:val="32"/>
          <w:szCs w:val="32"/>
        </w:rPr>
        <w:t>及区市事业单位综合类岗位公开招聘，笔试安排在</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日进行。据了解，省内其他事业单位综合类岗位笔试也有安排在</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日进行的。请应聘人员根据自身情况，慎重选择合适岗位报考。</w:t>
      </w:r>
    </w:p>
    <w:sectPr>
      <w:headerReference r:id="rId3" w:type="default"/>
      <w:footerReference r:id="rId4" w:type="default"/>
      <w:footerReference r:id="rId5" w:type="even"/>
      <w:pgSz w:w="11906" w:h="16838"/>
      <w:pgMar w:top="1247" w:right="1474" w:bottom="1247" w:left="147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201CC"/>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CCB45B6"/>
    <w:rsid w:val="0D382693"/>
    <w:rsid w:val="0D7250C2"/>
    <w:rsid w:val="0DCA075E"/>
    <w:rsid w:val="0E190EEF"/>
    <w:rsid w:val="0E336714"/>
    <w:rsid w:val="0E3429A3"/>
    <w:rsid w:val="0EC508D7"/>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86CF4"/>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276F12"/>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1B65E6D"/>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560131"/>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8D0C7F"/>
    <w:rsid w:val="49F713F7"/>
    <w:rsid w:val="4AAF4320"/>
    <w:rsid w:val="4AE853D9"/>
    <w:rsid w:val="4B1C49B4"/>
    <w:rsid w:val="4B1F7952"/>
    <w:rsid w:val="4B587A2E"/>
    <w:rsid w:val="4B6E41C0"/>
    <w:rsid w:val="4B78381C"/>
    <w:rsid w:val="4BA92767"/>
    <w:rsid w:val="4BE84431"/>
    <w:rsid w:val="4C340574"/>
    <w:rsid w:val="4E1E08A5"/>
    <w:rsid w:val="4E26284F"/>
    <w:rsid w:val="4EB70901"/>
    <w:rsid w:val="4F214A67"/>
    <w:rsid w:val="4F573B7F"/>
    <w:rsid w:val="4FE764D3"/>
    <w:rsid w:val="503178F9"/>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31D19"/>
    <w:rsid w:val="54ED68EA"/>
    <w:rsid w:val="550B1FA1"/>
    <w:rsid w:val="5517497E"/>
    <w:rsid w:val="55182E3F"/>
    <w:rsid w:val="55232955"/>
    <w:rsid w:val="56C47E9F"/>
    <w:rsid w:val="56D4672E"/>
    <w:rsid w:val="57BB5C78"/>
    <w:rsid w:val="57FD00E7"/>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57407C"/>
    <w:rsid w:val="64746C17"/>
    <w:rsid w:val="6539216D"/>
    <w:rsid w:val="65402CFC"/>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08224E"/>
    <w:rsid w:val="6FC44AA2"/>
    <w:rsid w:val="704F6071"/>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124D33"/>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8">
    <w:name w:val="Strong"/>
    <w:basedOn w:val="7"/>
    <w:qFormat/>
    <w:uiPriority w:val="0"/>
    <w:rPr>
      <w:b/>
    </w:rPr>
  </w:style>
  <w:style w:type="character" w:styleId="9">
    <w:name w:val="page number"/>
    <w:basedOn w:val="7"/>
    <w:qFormat/>
    <w:uiPriority w:val="0"/>
  </w:style>
  <w:style w:type="character" w:styleId="10">
    <w:name w:val="FollowedHyperlink"/>
    <w:basedOn w:val="7"/>
    <w:qFormat/>
    <w:uiPriority w:val="0"/>
    <w:rPr>
      <w:color w:val="337AB7"/>
      <w:u w:val="none"/>
    </w:rPr>
  </w:style>
  <w:style w:type="character" w:styleId="11">
    <w:name w:val="HTML Definition"/>
    <w:basedOn w:val="7"/>
    <w:qFormat/>
    <w:uiPriority w:val="0"/>
    <w:rPr>
      <w:i/>
    </w:rPr>
  </w:style>
  <w:style w:type="character" w:styleId="12">
    <w:name w:val="Hyperlink"/>
    <w:basedOn w:val="7"/>
    <w:qFormat/>
    <w:uiPriority w:val="0"/>
    <w:rPr>
      <w:color w:val="337AB7"/>
      <w:u w:val="none"/>
    </w:rPr>
  </w:style>
  <w:style w:type="character" w:styleId="13">
    <w:name w:val="HTML Code"/>
    <w:basedOn w:val="7"/>
    <w:qFormat/>
    <w:uiPriority w:val="0"/>
    <w:rPr>
      <w:rFonts w:hint="default" w:ascii="Consolas" w:hAnsi="Consolas" w:eastAsia="Consolas" w:cs="Consolas"/>
      <w:color w:val="C7254E"/>
      <w:sz w:val="21"/>
      <w:szCs w:val="21"/>
      <w:shd w:val="clear" w:color="auto" w:fill="F9F2F4"/>
    </w:rPr>
  </w:style>
  <w:style w:type="character" w:styleId="14">
    <w:name w:val="HTML Keyboard"/>
    <w:basedOn w:val="7"/>
    <w:qFormat/>
    <w:uiPriority w:val="0"/>
    <w:rPr>
      <w:rFonts w:hint="default" w:ascii="Consolas" w:hAnsi="Consolas" w:eastAsia="Consolas" w:cs="Consolas"/>
      <w:color w:val="FFFFFF"/>
      <w:sz w:val="21"/>
      <w:szCs w:val="21"/>
      <w:shd w:val="clear" w:color="auto" w:fill="333333"/>
    </w:rPr>
  </w:style>
  <w:style w:type="character" w:styleId="15">
    <w:name w:val="HTML Sample"/>
    <w:basedOn w:val="7"/>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7684</Words>
  <Characters>7882</Characters>
  <Lines>55</Lines>
  <Paragraphs>15</Paragraphs>
  <TotalTime>36</TotalTime>
  <ScaleCrop>false</ScaleCrop>
  <LinksUpToDate>false</LinksUpToDate>
  <CharactersWithSpaces>7886</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8221957</cp:lastModifiedBy>
  <cp:lastPrinted>2019-01-16T07:12:00Z</cp:lastPrinted>
  <dcterms:modified xsi:type="dcterms:W3CDTF">2022-01-07T06:24:48Z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31FEDBA09A224934A33A74D7B12A1115</vt:lpwstr>
  </property>
</Properties>
</file>