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B31CBA" w14:textId="77777777" w:rsidR="00A40141" w:rsidRDefault="002A52E0">
      <w:pPr>
        <w:spacing w:line="560" w:lineRule="exact"/>
        <w:textAlignment w:val="baseline"/>
        <w:rPr>
          <w:rStyle w:val="NormalCharacter"/>
          <w:rFonts w:ascii="宋体" w:hAnsi="宋体"/>
          <w:bCs/>
          <w:kern w:val="0"/>
          <w:sz w:val="32"/>
          <w:szCs w:val="32"/>
        </w:rPr>
      </w:pPr>
      <w:r>
        <w:rPr>
          <w:rStyle w:val="NormalCharacter"/>
          <w:rFonts w:ascii="宋体" w:hAnsi="宋体" w:hint="eastAsia"/>
          <w:bCs/>
          <w:kern w:val="0"/>
          <w:sz w:val="32"/>
          <w:szCs w:val="32"/>
        </w:rPr>
        <w:t>附件</w:t>
      </w:r>
      <w:r>
        <w:rPr>
          <w:rStyle w:val="NormalCharacter"/>
          <w:rFonts w:ascii="宋体" w:hAnsi="宋体" w:hint="eastAsia"/>
          <w:bCs/>
          <w:kern w:val="0"/>
          <w:sz w:val="32"/>
          <w:szCs w:val="32"/>
        </w:rPr>
        <w:t>1</w:t>
      </w:r>
      <w:r>
        <w:rPr>
          <w:rStyle w:val="NormalCharacter"/>
          <w:rFonts w:ascii="宋体" w:hAnsi="宋体" w:hint="eastAsia"/>
          <w:bCs/>
          <w:kern w:val="0"/>
          <w:sz w:val="32"/>
          <w:szCs w:val="32"/>
        </w:rPr>
        <w:t>：</w:t>
      </w:r>
    </w:p>
    <w:p w14:paraId="0F61D83A" w14:textId="77777777" w:rsidR="00A40141" w:rsidRDefault="002A52E0">
      <w:pPr>
        <w:pStyle w:val="Char1"/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肇庆市鼎湖区教育局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年公开遴选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50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名中小学教师岗位表</w:t>
      </w:r>
    </w:p>
    <w:tbl>
      <w:tblPr>
        <w:tblW w:w="131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3219"/>
        <w:gridCol w:w="720"/>
        <w:gridCol w:w="555"/>
        <w:gridCol w:w="675"/>
        <w:gridCol w:w="840"/>
        <w:gridCol w:w="630"/>
        <w:gridCol w:w="630"/>
        <w:gridCol w:w="600"/>
        <w:gridCol w:w="675"/>
        <w:gridCol w:w="660"/>
        <w:gridCol w:w="570"/>
        <w:gridCol w:w="540"/>
        <w:gridCol w:w="855"/>
        <w:gridCol w:w="1611"/>
      </w:tblGrid>
      <w:tr w:rsidR="00A40141" w14:paraId="3D99C77A" w14:textId="77777777">
        <w:trPr>
          <w:trHeight w:hRule="exact" w:val="31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D594" w14:textId="77777777" w:rsidR="00A40141" w:rsidRDefault="002A52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6490" w14:textId="77777777" w:rsidR="00A40141" w:rsidRDefault="002A52E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5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9AF6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2"/>
                <w:szCs w:val="22"/>
                <w:lang w:bidi="ar"/>
              </w:rPr>
              <w:t>各学段、学科招聘岗位人数</w:t>
            </w:r>
          </w:p>
        </w:tc>
      </w:tr>
      <w:tr w:rsidR="00A40141" w14:paraId="4E276B5E" w14:textId="77777777">
        <w:trPr>
          <w:trHeight w:hRule="exact" w:val="638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73AD" w14:textId="77777777" w:rsidR="00A40141" w:rsidRDefault="00A4014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A450" w14:textId="77777777" w:rsidR="00A40141" w:rsidRDefault="00A40141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838E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A70A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1D45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DCF8" w14:textId="77777777" w:rsidR="00A40141" w:rsidRDefault="002A52E0">
            <w:pPr>
              <w:widowControl/>
              <w:spacing w:line="200" w:lineRule="atLeast"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  <w:p w14:paraId="5F050E80" w14:textId="77777777" w:rsidR="00A40141" w:rsidRDefault="002A52E0">
            <w:pPr>
              <w:widowControl/>
              <w:spacing w:line="200" w:lineRule="atLeast"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道法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40BB" w14:textId="77777777" w:rsidR="00A40141" w:rsidRDefault="002A52E0">
            <w:pPr>
              <w:widowControl/>
              <w:spacing w:line="240" w:lineRule="atLeast"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25EC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575FF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985F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3B19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DE59B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音乐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35A4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8F40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4658" w14:textId="77777777" w:rsidR="00A40141" w:rsidRDefault="002A52E0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sz w:val="22"/>
                <w:szCs w:val="22"/>
              </w:rPr>
              <w:t>条件</w:t>
            </w:r>
          </w:p>
        </w:tc>
      </w:tr>
      <w:tr w:rsidR="00A40141" w14:paraId="00157DB9" w14:textId="77777777">
        <w:trPr>
          <w:trHeight w:hRule="exact" w:val="283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E757" w14:textId="77777777" w:rsidR="00A40141" w:rsidRDefault="002A52E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C78D" w14:textId="77777777" w:rsidR="00A40141" w:rsidRDefault="002A52E0">
            <w:pPr>
              <w:widowControl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0"/>
                <w:szCs w:val="20"/>
                <w:lang w:bidi="ar"/>
              </w:rPr>
              <w:t>鼎湖中学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0"/>
                <w:szCs w:val="20"/>
                <w:lang w:bidi="ar"/>
              </w:rPr>
              <w:t>高中）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48FD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C071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812D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C68D3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3972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BF9B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541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7B01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92E2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A073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2607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DAF8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5</w:t>
            </w:r>
          </w:p>
        </w:tc>
        <w:tc>
          <w:tcPr>
            <w:tcW w:w="16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2D2" w14:textId="77777777" w:rsidR="00A40141" w:rsidRDefault="002A52E0">
            <w:pPr>
              <w:widowControl/>
              <w:spacing w:line="240" w:lineRule="exact"/>
              <w:textAlignment w:val="center"/>
              <w:rPr>
                <w:rStyle w:val="NormalCharacter"/>
                <w:rFonts w:asciiTheme="minorEastAsia" w:eastAsiaTheme="minorEastAsia" w:hAnsiTheme="minorEastAsia" w:cstheme="minorEastAsia"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 xml:space="preserve"> 1.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年龄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40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周岁以下（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1982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月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25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日后出生）；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br/>
              <w:t xml:space="preserve">  2.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具有相应学段及学科或以上教师资格证；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br/>
              <w:t xml:space="preserve">  3.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报考岗位学段及学科相对应的中小学中级教师或以上职称；</w:t>
            </w:r>
          </w:p>
          <w:p w14:paraId="1DF94D41" w14:textId="77777777" w:rsidR="00A40141" w:rsidRDefault="002A52E0">
            <w:pPr>
              <w:widowControl/>
              <w:spacing w:line="240" w:lineRule="exact"/>
              <w:textAlignment w:val="center"/>
              <w:rPr>
                <w:b/>
                <w:color w:val="000000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 xml:space="preserve">  4.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有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Theme="minorEastAsia" w:eastAsiaTheme="minorEastAsia" w:hAnsiTheme="minorEastAsia" w:cstheme="minorEastAsia" w:hint="eastAsia"/>
                <w:bCs/>
                <w:kern w:val="0"/>
                <w:sz w:val="20"/>
                <w:szCs w:val="20"/>
              </w:rPr>
              <w:t>年以上与相对应报考学段及学科的教学经历。</w:t>
            </w:r>
          </w:p>
        </w:tc>
      </w:tr>
      <w:tr w:rsidR="00A40141" w14:paraId="1C52319D" w14:textId="77777777">
        <w:trPr>
          <w:trHeight w:hRule="exact" w:val="283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E425" w14:textId="77777777" w:rsidR="00A40141" w:rsidRDefault="002A52E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334A" w14:textId="77777777" w:rsidR="00A40141" w:rsidRDefault="002A52E0">
            <w:pPr>
              <w:widowControl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0"/>
                <w:szCs w:val="20"/>
                <w:lang w:bidi="ar"/>
              </w:rPr>
              <w:t>广利高级中学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68CF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BF9E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D1F7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A1BC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7B32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F51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81F1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EDCA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462A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A5C6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962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8C52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EF25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659DF684" w14:textId="77777777">
        <w:trPr>
          <w:trHeight w:hRule="exact" w:val="283"/>
        </w:trPr>
        <w:tc>
          <w:tcPr>
            <w:tcW w:w="3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1F57" w14:textId="77777777" w:rsidR="00A40141" w:rsidRDefault="002A52E0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1523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B2F6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59A3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ACFD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399C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C507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6F97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C9BA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9E31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8B6D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5B555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447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6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40C0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0E5CDB06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0DF3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27FA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鼎湖中学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初中）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6FAB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E8C2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3B3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4D45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5B4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C5E0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11CB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767C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2F70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C4F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F32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D44C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2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12C5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01AF16E1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2549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2C86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鼎湖实验中学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E3B2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2DC1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63C54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159D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239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45D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888C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403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C8A9F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CD4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FCA0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6C41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AC331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58D49CA2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74AE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00DE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鼎湖第一实验学校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初中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245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A8FF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097D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EBDC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1CAE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81D2B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F24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912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FBE0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AC7F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621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2A62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4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A827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32EB0877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E317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ED4F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鼎湖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泰来中学（广利初级中学）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9E3B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0F8F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976C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E61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1B1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D1EB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DD51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4810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6D45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D9A4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3FCB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3912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5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A37CA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3C005F87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08D07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308A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鼎湖区桂城初级中学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06A9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43DB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06D1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6D1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2495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536D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5AA3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D11D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44B0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F73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ECAB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4759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4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3D21D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56738CFA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9256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D458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鼎湖区永安镇初级中学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0B6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9403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FB0D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F1E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C5AA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051D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1B33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626B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9C7B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ED07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174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1B2B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1DAF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69089796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3AD3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68A0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鼎湖区凤凰学校（初中部）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8FE7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593A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C46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2CEC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91F1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A8BC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1A80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710D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BD51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8BBD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BE2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DEF9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B327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00E63E0A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4D15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CE36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鼎湖区莲花镇初级中学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AE36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F0C3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2396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F48D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B4DE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74D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9E9E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01EB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6B23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049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FDD4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9A37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3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EE8C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66C5E12B" w14:textId="77777777">
        <w:trPr>
          <w:trHeight w:hRule="exact" w:val="283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BC8F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Cs w:val="21"/>
                <w:lang w:bidi="ar"/>
              </w:rPr>
              <w:t>小计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72E4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A25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5EBD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338D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9F9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FE88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745B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B5CD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6525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1708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5889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5650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21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0D09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26583E33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12BA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36D1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鼎湖第一实验学校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小学）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FA8C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81D6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B25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2B37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A9A2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7EB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54FF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BA17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DD11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D7C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B7D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5CF69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3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B5E0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7AE04CB9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EC9E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24D0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肇庆新区中心小学（鼎湖中心小学）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4157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7128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0179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2EB0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E47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817F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BBE14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D00B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1A7A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840C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B65F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37A6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4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ACAD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16E25386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5A49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4669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鼎湖区广利街道中心小学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043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4BD4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F76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2022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798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7E0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6C65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2BB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D0131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9C5B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203BC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1160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2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4DB1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2018E057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F574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1857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鼎湖逸夫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9A18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D786B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515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B12D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F020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E13B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539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F324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8EE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4A8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D444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0986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2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24D6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697B9937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31EBA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BD74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鼎湖区坑口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村中心小学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FCF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198C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E1D6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774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C2E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BECE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C91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52B2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3A41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7CF2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25A2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89E6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3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126C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5A735ADE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1C6F8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F8D3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鼎湖区桂城街道中心小学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A39A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0278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7FEC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61C4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7EA9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6E6CC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EBEF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2922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DA1D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5F6F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D115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EF76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3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8419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00411FF4" w14:textId="77777777">
        <w:trPr>
          <w:trHeight w:hRule="exact" w:val="28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E1CC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1F36" w14:textId="77777777" w:rsidR="00A40141" w:rsidRDefault="002A52E0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华侨城纯水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岸小学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14C2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54E1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2610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03FD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C206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341A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9B58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46E7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CDC7" w14:textId="77777777" w:rsidR="00A40141" w:rsidRDefault="00A4014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3E88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CF5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C73E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6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8DCA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26AAE1B3" w14:textId="77777777">
        <w:trPr>
          <w:trHeight w:hRule="exact" w:val="283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9580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42BE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42D3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5D4A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A20B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68BE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3EAF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6437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6500" w14:textId="77777777" w:rsidR="00A40141" w:rsidRDefault="00A40141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94BA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9AB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5E440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4491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23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35EF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  <w:tr w:rsidR="00A40141" w14:paraId="5310DB36" w14:textId="77777777">
        <w:trPr>
          <w:trHeight w:hRule="exact" w:val="283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5BA2" w14:textId="77777777" w:rsidR="00A40141" w:rsidRDefault="002A52E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513E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FAF4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3669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36D4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574E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2194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073A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1B75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13C0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61B9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E028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3260" w14:textId="77777777" w:rsidR="00A40141" w:rsidRDefault="002A52E0">
            <w:pPr>
              <w:widowControl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bidi="ar"/>
              </w:rPr>
              <w:t>50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7088" w14:textId="77777777" w:rsidR="00A40141" w:rsidRDefault="00A40141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</w:p>
        </w:tc>
      </w:tr>
    </w:tbl>
    <w:p w14:paraId="48B67D3C" w14:textId="77777777" w:rsidR="00A40141" w:rsidRDefault="00A40141">
      <w:pPr>
        <w:jc w:val="left"/>
        <w:rPr>
          <w:rFonts w:hint="eastAsia"/>
        </w:rPr>
        <w:sectPr w:rsidR="00A40141">
          <w:headerReference w:type="default" r:id="rId7"/>
          <w:footerReference w:type="default" r:id="rId8"/>
          <w:pgSz w:w="16838" w:h="11906" w:orient="landscape"/>
          <w:pgMar w:top="1587" w:right="2098" w:bottom="1474" w:left="1701" w:header="709" w:footer="1531" w:gutter="0"/>
          <w:pgNumType w:fmt="numberInDash"/>
          <w:cols w:space="0"/>
          <w:docGrid w:type="lines" w:linePitch="368"/>
        </w:sectPr>
      </w:pPr>
    </w:p>
    <w:p w14:paraId="31DF488D" w14:textId="77777777" w:rsidR="00A40141" w:rsidRDefault="00A40141" w:rsidP="007D1F13">
      <w:pPr>
        <w:rPr>
          <w:rFonts w:hint="eastAsia"/>
        </w:rPr>
      </w:pPr>
    </w:p>
    <w:sectPr w:rsidR="00A4014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F40A" w14:textId="77777777" w:rsidR="002A52E0" w:rsidRDefault="002A52E0">
      <w:r>
        <w:separator/>
      </w:r>
    </w:p>
  </w:endnote>
  <w:endnote w:type="continuationSeparator" w:id="0">
    <w:p w14:paraId="786034A0" w14:textId="77777777" w:rsidR="002A52E0" w:rsidRDefault="002A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7197" w14:textId="77777777" w:rsidR="00A40141" w:rsidRDefault="002A52E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B9AC" wp14:editId="256EE4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3C68D5" w14:textId="77777777" w:rsidR="00A40141" w:rsidRDefault="002A52E0">
                          <w:pPr>
                            <w:snapToGrid w:val="0"/>
                            <w:rPr>
                              <w:rFonts w:eastAsiaTheme="minor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BB9A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A3C68D5" w14:textId="77777777" w:rsidR="00A40141" w:rsidRDefault="002A52E0">
                    <w:pPr>
                      <w:snapToGrid w:val="0"/>
                      <w:rPr>
                        <w:rFonts w:eastAsiaTheme="minor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B470" w14:textId="77777777" w:rsidR="00A40141" w:rsidRDefault="00A401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5585" w14:textId="77777777" w:rsidR="002A52E0" w:rsidRDefault="002A52E0">
      <w:r>
        <w:separator/>
      </w:r>
    </w:p>
  </w:footnote>
  <w:footnote w:type="continuationSeparator" w:id="0">
    <w:p w14:paraId="6F83EB84" w14:textId="77777777" w:rsidR="002A52E0" w:rsidRDefault="002A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78AD" w14:textId="77777777" w:rsidR="00A40141" w:rsidRDefault="00A401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B0A6" w14:textId="77777777" w:rsidR="00A40141" w:rsidRDefault="00A401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84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F42D62"/>
    <w:rsid w:val="002A52E0"/>
    <w:rsid w:val="004651C3"/>
    <w:rsid w:val="007D1F13"/>
    <w:rsid w:val="00A40141"/>
    <w:rsid w:val="015B68F4"/>
    <w:rsid w:val="02754B6D"/>
    <w:rsid w:val="050B115F"/>
    <w:rsid w:val="05964E88"/>
    <w:rsid w:val="060A2686"/>
    <w:rsid w:val="09886C7E"/>
    <w:rsid w:val="0AB319A5"/>
    <w:rsid w:val="0C6B5262"/>
    <w:rsid w:val="104A5A96"/>
    <w:rsid w:val="118A1E1A"/>
    <w:rsid w:val="12F02F14"/>
    <w:rsid w:val="17501B0A"/>
    <w:rsid w:val="185D4A4E"/>
    <w:rsid w:val="199E70B9"/>
    <w:rsid w:val="1B165321"/>
    <w:rsid w:val="1BDD0592"/>
    <w:rsid w:val="1EC8367A"/>
    <w:rsid w:val="1F8F6EA0"/>
    <w:rsid w:val="1FB67265"/>
    <w:rsid w:val="20405316"/>
    <w:rsid w:val="21C618B4"/>
    <w:rsid w:val="221D7F17"/>
    <w:rsid w:val="23071080"/>
    <w:rsid w:val="241E0DDF"/>
    <w:rsid w:val="28285933"/>
    <w:rsid w:val="2A9D3810"/>
    <w:rsid w:val="2CFC25C0"/>
    <w:rsid w:val="2E0B5EB3"/>
    <w:rsid w:val="2F4A093A"/>
    <w:rsid w:val="33060BDA"/>
    <w:rsid w:val="35053CAC"/>
    <w:rsid w:val="35C92EE1"/>
    <w:rsid w:val="377043DF"/>
    <w:rsid w:val="3AE7634C"/>
    <w:rsid w:val="3AFF390E"/>
    <w:rsid w:val="3C333465"/>
    <w:rsid w:val="3F930773"/>
    <w:rsid w:val="40166B8F"/>
    <w:rsid w:val="42F42D62"/>
    <w:rsid w:val="439C33AB"/>
    <w:rsid w:val="43DA0ED1"/>
    <w:rsid w:val="4414333B"/>
    <w:rsid w:val="45225B17"/>
    <w:rsid w:val="4798079C"/>
    <w:rsid w:val="4B446D03"/>
    <w:rsid w:val="4B9A6594"/>
    <w:rsid w:val="4C604559"/>
    <w:rsid w:val="4FC12370"/>
    <w:rsid w:val="52E36073"/>
    <w:rsid w:val="549A6EDB"/>
    <w:rsid w:val="579222EA"/>
    <w:rsid w:val="59472615"/>
    <w:rsid w:val="5AF95494"/>
    <w:rsid w:val="5C6E27A6"/>
    <w:rsid w:val="5CB750AF"/>
    <w:rsid w:val="5D1876CA"/>
    <w:rsid w:val="5F936224"/>
    <w:rsid w:val="5FCD1F61"/>
    <w:rsid w:val="60F24041"/>
    <w:rsid w:val="62417A0A"/>
    <w:rsid w:val="64770FC0"/>
    <w:rsid w:val="681B5BFA"/>
    <w:rsid w:val="683520EC"/>
    <w:rsid w:val="691E0B3D"/>
    <w:rsid w:val="6C325C3B"/>
    <w:rsid w:val="6FD22632"/>
    <w:rsid w:val="76212B05"/>
    <w:rsid w:val="7B2A6211"/>
    <w:rsid w:val="7C6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4EF0A"/>
  <w15:docId w15:val="{1E3C1AC2-C5E3-485E-8D45-9BCBAA8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NormalCharacter">
    <w:name w:val="NormalCharacter"/>
    <w:link w:val="UserStyle181"/>
    <w:qFormat/>
    <w:rPr>
      <w:rFonts w:ascii="Calibri" w:eastAsia="宋体" w:hAnsi="Calibri"/>
      <w:kern w:val="2"/>
      <w:sz w:val="21"/>
      <w:szCs w:val="24"/>
      <w:lang w:val="en-US" w:eastAsia="zh-CN" w:bidi="ar-SA"/>
    </w:rPr>
  </w:style>
  <w:style w:type="paragraph" w:customStyle="1" w:styleId="UserStyle181">
    <w:name w:val="UserStyle_181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="Calibri" w:hAnsi="Calibri"/>
    </w:rPr>
  </w:style>
  <w:style w:type="paragraph" w:customStyle="1" w:styleId="Char1">
    <w:name w:val="Char1"/>
    <w:basedOn w:val="a"/>
    <w:qFormat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2022-01-07T00:47:00Z</cp:lastPrinted>
  <dcterms:created xsi:type="dcterms:W3CDTF">2022-01-03T14:19:00Z</dcterms:created>
  <dcterms:modified xsi:type="dcterms:W3CDTF">2022-01-10T04:03:00Z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