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健康申报表</w:t>
      </w:r>
    </w:p>
    <w:p>
      <w:pPr>
        <w:tabs>
          <w:tab w:val="left" w:pos="4970"/>
        </w:tabs>
        <w:rPr>
          <w:color w:val="auto"/>
          <w:szCs w:val="32"/>
        </w:rPr>
      </w:pPr>
    </w:p>
    <w:p>
      <w:pPr>
        <w:tabs>
          <w:tab w:val="left" w:pos="4970"/>
        </w:tabs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1、健康码状态：□绿码□黄码□红码</w:t>
      </w:r>
    </w:p>
    <w:p>
      <w:pPr>
        <w:tabs>
          <w:tab w:val="left" w:pos="4970"/>
        </w:tabs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2、体温（   ℃），体温是否正常：□是□否</w:t>
      </w:r>
    </w:p>
    <w:p>
      <w:pPr>
        <w:tabs>
          <w:tab w:val="left" w:pos="4970"/>
        </w:tabs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3、14天内是否曾有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咳嗽等呼吸道症状：□是□否</w:t>
      </w:r>
    </w:p>
    <w:p>
      <w:pPr>
        <w:tabs>
          <w:tab w:val="left" w:pos="4970"/>
        </w:tabs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4、14天内是否曾有身体不适等其他症状：□是□否</w:t>
      </w:r>
    </w:p>
    <w:p>
      <w:pPr>
        <w:tabs>
          <w:tab w:val="left" w:pos="4970"/>
        </w:tabs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5、14天内是否有以下情况：</w:t>
      </w:r>
    </w:p>
    <w:p>
      <w:pPr>
        <w:tabs>
          <w:tab w:val="left" w:pos="4970"/>
        </w:tabs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5.1 健康码均是绿码：□是□否</w:t>
      </w:r>
    </w:p>
    <w:p>
      <w:pPr>
        <w:tabs>
          <w:tab w:val="left" w:pos="4970"/>
        </w:tabs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5.2 中高风险地区（实行动态调整）旅居史：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是□否</w:t>
      </w:r>
    </w:p>
    <w:p>
      <w:pPr>
        <w:tabs>
          <w:tab w:val="left" w:pos="4970"/>
        </w:tabs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5.3 境外旅居史：□是□否</w:t>
      </w:r>
    </w:p>
    <w:p>
      <w:pPr>
        <w:tabs>
          <w:tab w:val="left" w:pos="4970"/>
        </w:tabs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5.4 与未经隔离的境外人员接触史：□是□否</w:t>
      </w:r>
    </w:p>
    <w:p>
      <w:pPr>
        <w:tabs>
          <w:tab w:val="left" w:pos="4970"/>
        </w:tabs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5.5 与新冠肺炎相关人员（确诊病例、疑似病例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无症状感染者、密切接触者）接触史：□是□否</w:t>
      </w:r>
    </w:p>
    <w:p>
      <w:pPr>
        <w:tabs>
          <w:tab w:val="left" w:pos="4970"/>
        </w:tabs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4970"/>
        </w:tabs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申报人签名：</w:t>
      </w:r>
    </w:p>
    <w:p>
      <w:pPr>
        <w:tabs>
          <w:tab w:val="left" w:pos="4970"/>
        </w:tabs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手机号：</w:t>
      </w:r>
    </w:p>
    <w:p>
      <w:pPr>
        <w:tabs>
          <w:tab w:val="left" w:pos="4970"/>
        </w:tabs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申报日期：    年   月   日</w:t>
      </w:r>
    </w:p>
    <w:p>
      <w:pPr>
        <w:pStyle w:val="2"/>
      </w:pPr>
    </w:p>
    <w:p>
      <w:pPr>
        <w:tabs>
          <w:tab w:val="left" w:pos="4970"/>
        </w:tabs>
        <w:ind w:left="641" w:leftChars="153" w:hanging="320" w:hangingChars="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应如实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填写以上内容，如有隐瞒或虚假填报，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取消其报考资格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造成不良影响和后果的,将依法依规追究相关法律责任</w:t>
      </w:r>
    </w:p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D2C93"/>
    <w:rsid w:val="01D00EB0"/>
    <w:rsid w:val="30D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line="460" w:lineRule="exact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2022-01-05T03:10:00Z</dcterms:created>
  <dc:creator>简逸1385458910</dc:creator>
  <cp:lastModifiedBy>JUD</cp:lastModifiedBy>
  <dcterms:modified xsi:type="dcterms:W3CDTF">2022-01-06T00:53:27Z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08BE03647F3448EB93C983496F7F4E9A</vt:lpwstr>
  </property>
</Properties>
</file>