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/>
          <w:sz w:val="28"/>
          <w:szCs w:val="28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东莞松山湖未来学校招聘2022年特聘教师岗位表</w:t>
      </w:r>
    </w:p>
    <w:tbl>
      <w:tblPr>
        <w:tblStyle w:val="6"/>
        <w:tblpPr w:leftFromText="180" w:rightFromText="180" w:vertAnchor="page" w:horzAnchor="page" w:tblpX="1699" w:tblpY="2930"/>
        <w:tblW w:w="141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851"/>
        <w:gridCol w:w="708"/>
        <w:gridCol w:w="851"/>
        <w:gridCol w:w="3263"/>
        <w:gridCol w:w="2549"/>
        <w:gridCol w:w="962"/>
        <w:gridCol w:w="2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17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851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70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851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5812" w:type="dxa"/>
            <w:gridSpan w:val="2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962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244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其他条件（除教师资格证、职称等基本条件外的特殊条件）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17" w:type="dxa"/>
            <w:vMerge w:val="continue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708" w:type="dxa"/>
            <w:vMerge w:val="continue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</w:p>
        </w:tc>
        <w:tc>
          <w:tcPr>
            <w:tcW w:w="3263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研究生</w:t>
            </w:r>
          </w:p>
        </w:tc>
        <w:tc>
          <w:tcPr>
            <w:tcW w:w="2549" w:type="dxa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本科</w:t>
            </w:r>
          </w:p>
        </w:tc>
        <w:tc>
          <w:tcPr>
            <w:tcW w:w="962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</w:p>
        </w:tc>
        <w:tc>
          <w:tcPr>
            <w:tcW w:w="2440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高中政治教师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6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A010101马克思主义哲学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A010102中国哲学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A010103外国哲学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A010104逻辑学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A010105伦理学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A010106美学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A010108科学技术哲学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A020101政治经济学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A030101法学理论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A030201政治学理论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A030202中外政治制度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A030203科学社会主义与国际共产主义运动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A030204中共党史（含：党的学说与党的建设）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A030205国际政治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A030301社会学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A030501马克思主义基本原理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A030502马克思主义发展史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A030503马克思主义中国化研究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A030504国外马克思主义研究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A030505思想政治教育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B010101哲学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B030101法学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B030202国际政治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B030301社会学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B030503思想政治教育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B030201政治学与行政学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B030205政治学、经济学与哲学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B030302社会工作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B030303人类学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B030502中国共产党历史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B030501科学社会主义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高中语文教师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A040101教育学原理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A050101文艺学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A050102语言学及应用语言学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A050103汉语言文字学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A050104中国古典文献学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A050105中国古代文学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A050106中国现当代文学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A050108比较文学与世界文学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A050109汉语国际教育硕士（专业硕士）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A050301新闻学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A050302传播学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A050303新闻与传播硕士（专业硕士）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B040101教育学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B040103人文教育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B050101汉语言文学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B050102汉语言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B050103汉语国际教育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B050105古典文献学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B050106应用语言学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B050301新闻学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B050302广播电视学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B050304传播学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B050305编辑出版学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初中语文教师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A040101教育学原理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A050101文艺学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A050102语言学及应用语言学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A050103汉语言文字学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A050104中国古典文献学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A050105中国古代文学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A050106中国现当代文学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A050108比较文学与世界文学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A050109汉语国际教育硕士（专业硕士）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A050301新闻学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A050302传播学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A050303新闻与传播硕士（专业硕士）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B040101教育学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B040103人文教育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B050101汉语言文学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B050102汉语言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B050103汉语国际教育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B050105古典文献学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B050106应用语言学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B050301新闻学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B050302广播电视学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B050304传播学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B050305编辑出版学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高中数学教师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A020208统计学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A070101基础数学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A070102计算数学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A070103概率论与数理统计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A070104应用数学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A070105运筹学与控制论</w:t>
            </w:r>
          </w:p>
        </w:tc>
        <w:tc>
          <w:tcPr>
            <w:tcW w:w="2549" w:type="dxa"/>
            <w:vAlign w:val="center"/>
          </w:tcPr>
          <w:p>
            <w:pPr>
              <w:spacing w:line="34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B070101数学与应用数学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B070102信息与计算科学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B070103数理基础科学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B071101统计学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B071102应用统计学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初中数学教师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A020208统计学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A070101基础数学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A070102计算数学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A070103概率论与数理统计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A070104应用数学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A070105运筹学与控制论</w:t>
            </w:r>
          </w:p>
        </w:tc>
        <w:tc>
          <w:tcPr>
            <w:tcW w:w="2549" w:type="dxa"/>
            <w:vAlign w:val="center"/>
          </w:tcPr>
          <w:p>
            <w:pPr>
              <w:spacing w:line="34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B070101数学与应用数学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B070102信息与计算科学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B070103数理基础科学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B071101统计学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B071102应用统计学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高中英语教师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A050201英语语言文学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A050212英语笔译硕士（专业硕士）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A050213英语口译硕士（专业硕士）</w:t>
            </w:r>
          </w:p>
        </w:tc>
        <w:tc>
          <w:tcPr>
            <w:tcW w:w="2549" w:type="dxa"/>
            <w:vAlign w:val="center"/>
          </w:tcPr>
          <w:p>
            <w:pPr>
              <w:spacing w:line="34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B050201英语（英语教育、师范英语）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B050261翻译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B050262商务英语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初中英语教师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A050201英语语言文学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A050212英语笔译硕士（专业硕士）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A050213英语口译硕士（专业硕士）</w:t>
            </w:r>
          </w:p>
        </w:tc>
        <w:tc>
          <w:tcPr>
            <w:tcW w:w="2549" w:type="dxa"/>
            <w:vAlign w:val="center"/>
          </w:tcPr>
          <w:p>
            <w:pPr>
              <w:spacing w:line="34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B050201英语（英语教育、师范英语）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B050261翻译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B050262商务英语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高中物理教师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36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A070201理论物理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A070202粒子物理与原子核物理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A070203原子与分子物理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A070204等离子体物理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A070205凝聚态物理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A070206声学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A070207光学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A070208无线电物理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A070401天体物理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A070801固体地球物理学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A070802空间物理学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A070402天体测量与天体力学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A080101一般力学与力学基础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A080102固体力学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A080103流体力学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A080104工程力学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A080201机械制造及其自动化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A080202机械电子工程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A080203机械设计及理论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A0803光学工程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A080501材料物理与化学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A080901物理电子学</w:t>
            </w:r>
          </w:p>
        </w:tc>
        <w:tc>
          <w:tcPr>
            <w:tcW w:w="2549" w:type="dxa"/>
            <w:vAlign w:val="center"/>
          </w:tcPr>
          <w:p>
            <w:pPr>
              <w:spacing w:line="34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B070201物理学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B070202应用物理学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B070203核物理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B070204声学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B070801地球物理学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B080101理论与应用力学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B080102工程力学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B080402材料物理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B082303工程物理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初中物理教师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36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A070201理论物理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A070202粒子物理与原子核物理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A070203原子与分子物理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A070204等离子体物理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A070205凝聚态物理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A070206声学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A070207光学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A070208无线电物理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A070401天体物理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A070801固体地球物理学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A070802空间物理学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A070402天体测量与天体力学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A080101一般力学与力学基础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A080102固体力学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A080103流体力学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A080104工程力学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A080201机械制造及其自动化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A080202机械电子工程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A080203机械设计及理论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A0803光学工程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A080501材料物理与化学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A080901物理电子学</w:t>
            </w:r>
          </w:p>
        </w:tc>
        <w:tc>
          <w:tcPr>
            <w:tcW w:w="2549" w:type="dxa"/>
            <w:vAlign w:val="center"/>
          </w:tcPr>
          <w:p>
            <w:pPr>
              <w:spacing w:line="34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B070201物理学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B070202应用物理学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B070203核物理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B070204声学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B070801地球物理学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B080101理论与应用力学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B080102工程力学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B080402材料物理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B082303工程物理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高中化学教师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A070301无机化学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A070302分析化学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A070303有机化学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A070304物理化学（含：化学物理）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A070305高分子化学与物理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A081701化学工程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A081702化学工艺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A081703生物化工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A081704应用化学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A081705工业催化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A081706化学工程硕士（专业硕士）</w:t>
            </w:r>
          </w:p>
        </w:tc>
        <w:tc>
          <w:tcPr>
            <w:tcW w:w="2549" w:type="dxa"/>
            <w:vAlign w:val="center"/>
          </w:tcPr>
          <w:p>
            <w:pPr>
              <w:spacing w:line="34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B070301化学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B070302应用化学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B070303化学生物学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B070304分子科学与工程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B070902地球化学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B080403材料化学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B081401化学工程与工艺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B081404能源化学工程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B081405化学工程与工业生物工程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高中生物教师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A071001植物学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A071002动物学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A071003生理学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A071004水生生物学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A071005微生物学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A071006神经生物学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A071007遗传学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A071008发育生物学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A071009细胞生物学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A071010生物化学与分子生物学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A071011生物物理学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A071012生态学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</w:p>
          <w:p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B071001生物科学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B071002生物技术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B071003生物信息学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B071004生态学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B082901生物工程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B082902生物制药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B090109应用生物科学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B090301动物科学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初中生物教师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A071001植物学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A071002动物学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A071003生理学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A071004水生生物学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A071005微生物学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A071006神经生物学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A071007遗传学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A071008发育生物学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A071009细胞生物学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A071010生物化学与分子生物学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A071011生物物理学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A071012生态学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</w:p>
          <w:p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B071001生物科学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B071002生物技术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B071003生物信息学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B071004生态学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B082901生物工程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B082902生物制药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B090109应用生物科学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B090301动物科学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高中历史教师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A060101史学理论及史学史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A060102考古学及博物馆学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A060103历史地理学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A060104历史文献学（含∶敦煌学、古文字学）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A060105专门史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A060106中国古代史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A060107中国近现代史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A060108世界史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B040117历史教育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B060101历史学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B060102世界史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初中历史教师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A060101史学理论及史学史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A060102考古学及博物馆学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A060103历史地理学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A060104历史文献学（含∶敦煌学、古文字学）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A060105专门史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A060106中国古代史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A060107中国近现代史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A060108世界史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B040117历史教育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B060101历史学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B060102世界史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高中地理教师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A060103历史地理学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A070501自然地理学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A070502人文地理学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A070503地图学与地理信息系统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B070501地理科学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B070502自然地理与资源环境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B070503人文地理与城乡规划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B070504地理信息科学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初中地理教师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A060103历史地理学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A070501自然地理学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A070502人文地理学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A070503地图学与地理信息系统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B070501地理科学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B070502自然地理与资源环境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B070503人文地理与城乡规划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B070504地理信息科学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高中体育与健康教师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A040301体育人文社会学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A040302运动人体科学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A040303体育教育训练学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A040304民族传统体育学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A040305体育教学硕士（专业硕士）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A040306运动训练硕士（专业硕士）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A040307竞赛组织硕士（专业硕士）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A040308社会体育指导硕士（专业硕士）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B040110教育康复学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B040301体育教育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B040302运动训练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B040303社会体育指导与管理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B040304武术与民族传统体育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B040305运动人体科学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B040306运动康复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B040307休闲体育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高中美术教师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A050401艺术学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A050403美术学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A050404设计艺术学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A050415美术硕士（专业硕士）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A050416艺术设计硕士（专业硕士）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A081302建筑设计及其理论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B050610动画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B050701美术学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B050702绘画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B050703雕塑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B050704摄影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B050705书法学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B050706中国画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B050707实验艺术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B050801艺术设计学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B050802视觉传达设计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B050803环境设计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B050804产品设计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B050805服装与服饰设计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B050805服装与服饰设计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B050806公共艺术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B050807工艺美术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B050808数字媒体艺术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B050809艺术与科技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B080205工业设计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19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高中音乐教师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A050402音乐学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A050405戏剧戏曲学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A050409音乐硕士（专业硕士）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A050410戏剧硕士（专业硕士）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A050411曲目硕士（专业硕士）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B040105艺术教育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B050501音乐表演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B050502音乐学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B050503作曲与作曲技术理论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B050602戏剧学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高中信息技术教师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A040110教育技术学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A040113现代教育技术硕士（专业硕士）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A081201计算机系统结构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A081202计算机软件与理论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A081203计算机应用技术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A081204计算机技术硕士（专业硕士）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B040104教育技术学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B040104教育技术学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B080706信息工程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B080901计算机科学与技术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B080902软件工程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B080903网络工程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B080904信息安全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B080905物联网工程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B080906数字媒体技术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B080907智能科学与技术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B080908空间信息与数字技术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B080909电子与计算机工程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高中通用技术教师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A070201理论物理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A070202粒子物理与原子核物理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A070203原子与分子物理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A070204等离子体物理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A070205凝聚态物理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A070206声学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A070207光学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A070208无线电物理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A070401天体物理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A070801固体地球物理学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A070802空间物理学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A070402天体测量与天体力学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A080101一般力学与力学基础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A080102固体力学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A080103流体力学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A080104工程力学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A080201机械制造及其自动化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A080202机械电子工程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A080203机械设计及理论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A0803光学工程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A080501材料物理与化学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A080901物理电子学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B070201物理学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B070202应用物理学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B070203核物理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B070204声学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B070801地球物理学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B080101理论与应用力学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B080102工程力学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B080402材料物理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B082303工程物理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初中综合实践教师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A0401教育学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A0501中国语言文学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A0601历史学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A0701数学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A0702物理学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A0703化学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A0704天文学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A0705地理学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A0706大气科学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A0707海洋科学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A0708地球物理学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A0709地质学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A0710生物学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A050401艺术学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A050403美术学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B0203金融学类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B0401教育学类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B0501中国语言文学类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B050701美术学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B050801艺术设计学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B0601历史学类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B0701数学类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B0702物理学类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B0703化学类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B0704天文学类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 xml:space="preserve">B0705地理科学类 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B0706大气科学类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B0707海洋科学类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B0708地球物理学类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B0709地质学类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B0710生物科学类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>
      <w:pPr>
        <w:ind w:firstLine="210" w:firstLineChars="1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注：共计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个岗位，招聘人数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名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default"/>
          <w:color w:val="000000" w:themeColor="text1"/>
          <w:sz w:val="21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优秀者可适当放宽专业限制。</w:t>
      </w:r>
    </w:p>
    <w:sectPr>
      <w:pgSz w:w="16838" w:h="11906" w:orient="landscape"/>
      <w:pgMar w:top="1179" w:right="1157" w:bottom="112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0010101010101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83655"/>
    <w:rsid w:val="00032510"/>
    <w:rsid w:val="00033519"/>
    <w:rsid w:val="000C530B"/>
    <w:rsid w:val="001C7FF9"/>
    <w:rsid w:val="00275C0D"/>
    <w:rsid w:val="003C0ADC"/>
    <w:rsid w:val="004216D7"/>
    <w:rsid w:val="00494B87"/>
    <w:rsid w:val="004F1E39"/>
    <w:rsid w:val="004F7964"/>
    <w:rsid w:val="00646961"/>
    <w:rsid w:val="007A5C06"/>
    <w:rsid w:val="00882326"/>
    <w:rsid w:val="008B541A"/>
    <w:rsid w:val="008C7D89"/>
    <w:rsid w:val="00920ABE"/>
    <w:rsid w:val="00997464"/>
    <w:rsid w:val="00B52041"/>
    <w:rsid w:val="00B531CD"/>
    <w:rsid w:val="00C93744"/>
    <w:rsid w:val="00DB21BE"/>
    <w:rsid w:val="00E353B9"/>
    <w:rsid w:val="00E820E4"/>
    <w:rsid w:val="00F0128D"/>
    <w:rsid w:val="00F65259"/>
    <w:rsid w:val="00FB113A"/>
    <w:rsid w:val="00FB30E7"/>
    <w:rsid w:val="00FF4DCF"/>
    <w:rsid w:val="027E6DB9"/>
    <w:rsid w:val="0433535A"/>
    <w:rsid w:val="0B504568"/>
    <w:rsid w:val="12452FD5"/>
    <w:rsid w:val="14BF3E5B"/>
    <w:rsid w:val="15EB2965"/>
    <w:rsid w:val="26107183"/>
    <w:rsid w:val="3EF4426F"/>
    <w:rsid w:val="44F33460"/>
    <w:rsid w:val="45CB61E0"/>
    <w:rsid w:val="48483655"/>
    <w:rsid w:val="4A370FED"/>
    <w:rsid w:val="510D7ED3"/>
    <w:rsid w:val="516F6A6F"/>
    <w:rsid w:val="54A06C08"/>
    <w:rsid w:val="5FBB7AB1"/>
    <w:rsid w:val="5FF52E3D"/>
    <w:rsid w:val="60B72FA0"/>
    <w:rsid w:val="65A74E21"/>
    <w:rsid w:val="67E04C36"/>
    <w:rsid w:val="6CBF06AF"/>
    <w:rsid w:val="6F6B1B37"/>
    <w:rsid w:val="73335F46"/>
    <w:rsid w:val="76D50207"/>
    <w:rsid w:val="78527ED3"/>
    <w:rsid w:val="794C1188"/>
    <w:rsid w:val="7B2029F2"/>
    <w:rsid w:val="7ED2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1394</Words>
  <Characters>7949</Characters>
  <Lines>66</Lines>
  <Paragraphs>18</Paragraphs>
  <TotalTime>12</TotalTime>
  <ScaleCrop>false</ScaleCrop>
  <LinksUpToDate>false</LinksUpToDate>
  <CharactersWithSpaces>9325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2021-04-21T03:15:00Z</dcterms:created>
  <dc:creator>快乐温馨</dc:creator>
  <cp:lastModifiedBy>凤兮翔兮</cp:lastModifiedBy>
  <cp:lastPrinted>2021-05-19T02:26:00Z</cp:lastPrinted>
  <dcterms:modified xsi:type="dcterms:W3CDTF">2022-01-04T13:19:31Z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B97867D4EA114977AF9BB4AF58886DCD</vt:lpwstr>
  </property>
</Properties>
</file>