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6A6A6A"/>
          <w:spacing w:val="0"/>
          <w:sz w:val="22"/>
          <w:szCs w:val="22"/>
        </w:rPr>
      </w:pPr>
    </w:p>
    <w:tbl>
      <w:tblPr>
        <w:tblW w:w="1473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790"/>
        <w:gridCol w:w="683"/>
        <w:gridCol w:w="574"/>
        <w:gridCol w:w="529"/>
        <w:gridCol w:w="529"/>
        <w:gridCol w:w="529"/>
        <w:gridCol w:w="837"/>
        <w:gridCol w:w="482"/>
        <w:gridCol w:w="544"/>
        <w:gridCol w:w="482"/>
        <w:gridCol w:w="1230"/>
        <w:gridCol w:w="1205"/>
        <w:gridCol w:w="1437"/>
        <w:gridCol w:w="552"/>
        <w:gridCol w:w="1029"/>
        <w:gridCol w:w="637"/>
        <w:gridCol w:w="1231"/>
        <w:gridCol w:w="944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040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30"/>
                <w:szCs w:val="30"/>
                <w:bdr w:val="none" w:color="auto" w:sz="0" w:space="0"/>
              </w:rPr>
              <w:t>2022年沂水县部分事业单位公开招聘工作人员计划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沂水县廉政教育中心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中共沂水县纪律检查委员会沂水县监察委员会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教育基地讲解员岗位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限中共党员，取得普通话水平测试一级乙等及以上等级证书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中共沂水县委机关政务保障中心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中共沂水县委办公室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沂水县档案馆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中共沂水县委办公室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沂水县互联网信息安全服务中心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中共沂水县委宣传部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网络监管岗位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需夜间值班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沂水县统战事务服务中心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中共沂水县委统战部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沂水县法学会机关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中共沂水县委政法委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法律服务岗位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法学类、法律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沂水县县直机关党员服务中心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中共沂水县委县直机关工委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沂水县融媒体中心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广播电视通信技术岗位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电子信息类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信息与通信工程一级学科、电子信息专业学位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沂水县融媒体中心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沂水县地方金融发展服务中心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沂水县人民政府办公室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金融服务岗位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金融学类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应用经济学一级学科、金融专业学位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沂水县政府政务保障促进中心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沂水县人民政府办公室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需夜间值班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沂水县服务业发展中心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沂水县发展和改革局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经济管理岗位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经济学类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应用经济学一级学科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沂水县能源工作服务中心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沂水县发展和改革局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电子信息岗位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电子信息类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信息与通信工程一级学科、电子信息专业学位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沂水县教育科学研究与发展中心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沂水县教育科学研究与发展中心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沂水县第八实验小学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临沂市机电工程学校（沂水县职业学校）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沂水县科技创新服务中心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沂水县科学技术局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沂水县中小企业发展服务中心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沂水县工业和信息化局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沂水县殡仪馆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沂水县民政局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会计、审计、财务管理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沂水县社会救助综合服务中心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沂水县民政局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护理岗位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护理类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护理学类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护理学一级学科、护理学、护理专业学位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沂水县基层财政保障服务中心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沂水县财政局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基层财政保障岗位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沂水县国有资产管理服务中心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沂水县财政局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国资工程监管工作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土木类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土木工程一级学科、土木水利专业学位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沂水县财政事务服务中心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沂水县财政局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财政事务管理服务岗位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财政学、税收学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财政学、税务、税收学、税务专业学位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沂水县财政绩效评价中心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沂水县财政局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财政绩效管理岗位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金融学类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应用经济学一级学科、金融专业学位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沂水县职业技能鉴定中心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沂水县人力资源和社会保障局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法律服务岗位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法学类（不包括监狱学、监所管理专业）、法律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沂水县公共就业和人才服务中心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沂水县人力资源和社会保障局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沂水县公共就业和人才服务中心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沂水县人力资源和社会保障局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沂水县土地收购储备中心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沂水县自然资源和规划局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土地资源管理岗位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土地资源管理、土地整治工程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土地资源管理、土地利用与信息技术、土地资源与空间信息技术、土地资源学、土地资源利用、土地资源利用与信息技术、土地资源与信息技术、土地资源利用与评价、土地资源利用与保护、土地利用工程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沂水县土地收购储备中心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沂水县自然资源和规划局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地理信息管理岗位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地理科学类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地理学一级学科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沂水县城乡规划编制研究中心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沂水县自然资源和规划局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建筑工程管理岗位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建筑学一级学科、城乡规划学一级学科、风景园林学一级学科、建筑学专业学位、城市规划专业学位、风景园林专业学位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沂水县不动产登记交易中心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沂水县自然资源和规划局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信息技术岗位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电子信息类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信息与通信工程一级学科、电子信息专业学位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沂水县房屋征收服务中心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沂水县住房和城乡建设局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房地产企业管理服务岗位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物业管理、企业管理、工商管理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物业管理、企业管理、工商管理专业学位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沂水县人民防空保障服务中心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沂水县住房和城乡建设局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人防建筑工程管理服务岗位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建筑类（不包括城乡规划）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建筑学一级学科（不包括城市规划与设计、城市设计及其理论、城乡规划与设计、城市与区域规划专业）、风景园林学一级学科、建筑学专业学位、风景园林专业学位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沂水县市政工程建设服务中心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沂水县住房和城乡建设局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市政工程服务岗位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风景园林、园林、园艺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风景园林学一级学科、园艺学一级学科（不包括果树学、蔬菜学、茶学、葡萄与葡萄酒学、食品安全与营养科学专业）、风景园林专业学位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沂水县住房保障中心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沂水县住房和城乡建设局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住房保障技术服务岗位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土木类（不包括铁道工程专业）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土木工程一级学科、土木水利专业学位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沂水县农村公路服务中心（泉庄分中心）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沂水县农村公路服务中心（马站分中心）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物流管理服务岗位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物流类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物流管理与工程类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物流工程与管理、物流工程、物流管理、物流管理与工程、物流与运营管理、、运输与物流、物流工程与技术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沂水县交通运输事业服务中心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法律服务岗位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法学类（不包括监狱学、监所管理专业）、法律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沂水县交通运输事业服务中心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运输数据统计岗位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统计学类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统计学一级学科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沂水县交通运输事业服务中心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沂水县交通运输局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沂水县寨子山水库管理所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沂水县水利局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水文与水资源工程、工程管理、工程造价、水利水电工程、农业水利工程、水利工程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沂水县水利局沙沟水利服务中心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沂水县水利局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沂水县水利局高庄水利服务中心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沂水县水利局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水利工程技术岗位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水利工程与管理类、水文与水资源工程、工程造价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水文与水资源工程、工程管理、工程造价、水利水电工程、农业水利工程、水利工程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沂水县水利资源保护服务中心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沂水县水利局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水利工程技术岗位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水文与水资源工程、工程管理、工程造价、水利水电工程、农业水利工程、水利工程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沂水县农业技术推广中心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农技推广岗位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农学、园艺、设施农业科学与工程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设施农业科学与工程、作物栽培学与耕作学、数字农业与精准农业、设施园艺、设施园艺工程、设施园艺学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沂水县农村经营管理服务中心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农村经济管理岗位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农林经济管理、农村区域发展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农业经济管理、农业经营管理、农村与区域发展、农村区域经济、农村区域发展、农村发展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沂水县农村经营管理服务中心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沂水县动物疫病预防控制中心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沂水县马站畜牧兽医工作站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沂水县富官庄畜牧兽医工作站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畜牧兽医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畜牧、兽医、畜牧兽医、动物医学、动物防疫与检疫、动物科学与技术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动物医学类、动物科学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兽医学一级学科、动物营养与饲料科学、兽医专业学位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沂水县沙沟畜牧兽医工作站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畜牧兽医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畜牧、兽医、畜牧兽医、动物医学、动物防疫与检疫、动物科学与技术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动物医学类、动物科学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兽医学一级学科、动物营养与饲料科学、兽医专业学位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沂水县杨庄畜牧兽医工作站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沂水县农业农村局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畜牧兽医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畜牧、兽医、畜牧兽医、动物医学、动物防疫与检疫、动物科学与技术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动物医学类、动物科学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兽医学一级学科、动物营养与饲料科学、兽医专业学位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沂水县商务发展服务中心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沂水县商务局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沂水县图书馆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沂水县文化和旅游局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沂水县图书馆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沂水县文化和旅游局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沂水县文化馆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沂水县文化和旅游局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群众文化岗位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戏剧与影视学类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戏剧与影视学一级学科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沂水县文化馆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沂水县文化和旅游局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美术设计岗位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美术学类、设计学类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美术学一级学科、设计学一级学科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沂水县疾病预防控制中心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沂水县爱国卫生运动服务中心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沂水县爱国卫生运动服务中心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医疗设备操作岗位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物理学类、核工程类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物理学一级学科、核科学与技术一级学科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实行人员控制总量备案管理，最低服务年限3年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心理咨询岗位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心理学类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心理学一级学科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实行人员控制总量备案管理，最低服务年限3年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实行人员控制总量备案管理，最低服务年限3年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沂水县妇幼保健计划生育服务中心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实行人员控制总量备案管理，最低服务年限3年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沂水县妇幼保健计划生育服务中心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设备维修岗位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电气类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电气工程一级学科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实行人员控制总量备案管理，最低服务年限3年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沂水县沂城街道社区卫生服务中心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会计、审计、财务管理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沂水县杨庄镇中心卫生院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会计、审计、财务管理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沂水县高桥镇中心卫生院等三单位联合招聘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沂水县高桥镇中心卫生院1人、沂水县沙沟镇中心卫生院1人、沂水县王庄卫生院1人；最低服务年限3年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沂水县军队离退休干部休养所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沂水县退役军人事务局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沂水县应急救援指挥服务中心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沂水县应急管理局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沂水县经济责任审计服务中心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沂水县审计局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工程审计岗位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工程管理、工程造价、大数据管理与应用、工程审计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工程管理、大数据管理、工程财务与造价管理。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沂水县公共资源交易中心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沂水县行政审批服务局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信息技术岗位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电子信息类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信息与通信工程一级学科、电子信息专业学位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沂水县公共资源交易中心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沂水县行政审批服务局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化工项目环境评价岗位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化学类、化工与制药类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化学一级学科、化学工程与技术一级学科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沂水县市场监督管理综合服务中心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沂水县市场监督管理局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化工产品监管岗位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化工与制药类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化学工程与技术一级学科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沂水县市场监督管理综合服务中心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沂水县市场监督管理局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食品监管岗位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食品科学与工程类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食品科学与工程一级学科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沂水县知识产权保护中心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沂水县市场监督管理局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沂水县园林环卫保障服务中心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沂水县综合行政执法局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建筑工程管理岗位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建筑学一级学科、城乡规划学一级学科、风景园林学一级学科、建筑学专业学位、城市规划专业学位、风景园林专业学位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沂水县园林环卫保障服务中心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沂水县综合行政执法局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园林管护岗位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沂水县市政管理服务中心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沂水县综合行政执法局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沂水县统计调查中心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沂水县统计局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数据分析岗位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数学类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数学一级学科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沂水县统计局社情民意调查中心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沂水县统计局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沂水县医疗保险事业中心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沂水县医疗保障局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沂水县机关事务服务中心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沂水县机关事务服务中心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需夜间值班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沂水县沙沟水库管理中心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沂水县沙沟水库管理中心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水质分析化验岗位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化学类，化学工程与工艺、化学工程与工业生物工程专业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化学一级学科、化学工程与技术一级学科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沂水县沙沟水库管理中心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沂水县沙沟水库管理中心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服务基层项目人员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沂水县投资促进服务中心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沂水县投资促进服务中心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限沂水县户籍人员（或生源）报考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沂水县跋山水库管理中心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沂水县跋山水库管理中心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沂水县跋山水库管理中心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沂水县跋山水库管理中心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沂水县检验检测中心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沂水县检验检测中心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食品检验检测岗位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生物科学类、食品科学与工程类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生物学一级学科; 食品科学与工程一级学科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沂水县检验检测中心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沂水县检验检测中心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化工产品检验检测岗位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化学类、化工与制药类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化学一级学科、化学工程与技术一级学科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沂水县国有沂山林场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沂水县国有林场总场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森林资源管理岗位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林业类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林学类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林学一级学科、林业专业学位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沂水县国有沂河林场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沂水县国有林场总场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沂水县国有辛子山林场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沂水县国有林场总场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沂水县国有汞丹山林场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沂水县国有林场总场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沂水县工人文化宫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沂水县总工会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会计、会计学、财务管理、审计学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沂水县科技馆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沂水县科学技术协会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科普设施管理岗位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机械类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机械工程一级学科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沂水县妇女儿童事业促进中心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沂水县妇女联合会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应用语言学、汉语言、汉语言文学、秘书学、新闻学、传播学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语言学及应用语言学、高级应用语言文学、文学语言学、秘书学与应用写作学、新闻学、传播学、语言传播、新闻与传播专业学位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沂水县红十字会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沂水县红十字会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8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2263773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49D0"/>
    <w:rsid w:val="65E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2022-01-17T06:15:00Z</dcterms:created>
  <dc:creator>Administrator</dc:creator>
  <cp:lastModifiedBy>Administrator</cp:lastModifiedBy>
  <dcterms:modified xsi:type="dcterms:W3CDTF">2022-01-17T06:17:19Z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9BE9AD51A3A147F6B2271A17C5FCF8F0</vt:lpwstr>
  </property>
</Properties>
</file>