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依汶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镇政府劳务派遣</w:t>
      </w:r>
      <w:r>
        <w:rPr>
          <w:rFonts w:hint="eastAsia" w:ascii="方正小标宋简体" w:eastAsia="方正小标宋简体"/>
          <w:sz w:val="36"/>
          <w:szCs w:val="36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2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646"/>
        <w:gridCol w:w="1134"/>
        <w:gridCol w:w="1081"/>
        <w:gridCol w:w="7"/>
        <w:gridCol w:w="1089"/>
        <w:gridCol w:w="19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9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身 份  证 号  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体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  况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考  岗 位</w:t>
            </w:r>
          </w:p>
        </w:tc>
        <w:tc>
          <w:tcPr>
            <w:tcW w:w="39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957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学习简历（从高中起按年月顺序填写）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家庭成员情况（姓名、与本人关系、工作单位及职务）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备注（其他需说明事项）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87923"/>
    <w:rsid w:val="2AD87923"/>
    <w:rsid w:val="6EA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2022-01-12T06:08:00Z</dcterms:created>
  <dc:creator>子夜</dc:creator>
  <cp:lastModifiedBy>沙僧</cp:lastModifiedBy>
  <dcterms:modified xsi:type="dcterms:W3CDTF">2022-01-16T03:42:54Z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92FC47FF32A54745AFAAE70C7FB5D4A0</vt:lpwstr>
  </property>
</Properties>
</file>