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4C" w:rsidRDefault="00454115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DA604C" w:rsidRDefault="00DA604C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DA604C" w:rsidRDefault="00454115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泰兴市2022年公开招聘教师笔试考生新冠肺炎疫情防控告知书</w:t>
      </w:r>
    </w:p>
    <w:p w:rsidR="00DA604C" w:rsidRDefault="00DA60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A604C" w:rsidRDefault="0045411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为确保泰兴市2022年公开招聘教师笔试安全顺利进行，现将泰兴市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2022年公开招聘教师笔试新冠肺炎疫情防控有关措施和要求告知如下，请所有考生知悉、理解、配合和支持。 </w:t>
      </w:r>
    </w:p>
    <w:p w:rsidR="00DA604C" w:rsidRDefault="0045411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考生应在考试前14天申领“苏康码”（居住在江苏省外的考生申领“苏康码”时，可在“到江苏居住地区”和“到江苏后详细地址”栏中填写招录单位地址或来苏后拟入住地址），并每日进行健康申报更新直至考试当天。考生应时刻关注本人“苏康码”状况，如“苏康码”为非绿码且符合转码条件的，应于考试前一天前转为绿码（可拔打“0523-12345”申请转码）方可参加考试，逾期未转为绿码的责任自负。</w:t>
      </w:r>
    </w:p>
    <w:p w:rsidR="00DA604C" w:rsidRDefault="0045411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应按疫情防控有关要求做好个人防护和健康管理，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 w:rsidR="00DA604C" w:rsidRDefault="0045411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二、考试当天入场时，考生应提前准备好本人有效期内</w:t>
      </w:r>
      <w:r>
        <w:rPr>
          <w:rFonts w:ascii="仿宋_GB2312" w:eastAsia="仿宋_GB2312" w:hint="eastAsia"/>
          <w:sz w:val="32"/>
          <w:szCs w:val="32"/>
        </w:rPr>
        <w:lastRenderedPageBreak/>
        <w:t>身份证原件、准考证并出示</w:t>
      </w:r>
      <w:r>
        <w:rPr>
          <w:rFonts w:ascii="仿宋_GB2312" w:eastAsia="仿宋_GB2312" w:hAnsi="等线" w:cs="Times New Roman"/>
          <w:sz w:val="32"/>
          <w:szCs w:val="32"/>
        </w:rPr>
        <w:t>考试开考前48小时内（以采样时间为准）新冠病毒核酸检测阴性证明</w:t>
      </w:r>
      <w:r>
        <w:rPr>
          <w:rFonts w:ascii="仿宋_GB2312" w:eastAsia="仿宋_GB2312" w:hAnsi="等线" w:cs="Times New Roman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“苏康码”“通信大数据行程卡”并配合检测体温。</w:t>
      </w:r>
      <w:r>
        <w:rPr>
          <w:rFonts w:ascii="仿宋_GB2312" w:eastAsia="仿宋_GB2312" w:hAnsi="等线" w:cs="Times New Roman"/>
          <w:sz w:val="32"/>
          <w:szCs w:val="32"/>
        </w:rPr>
        <w:t>考生</w:t>
      </w:r>
      <w:r>
        <w:rPr>
          <w:rFonts w:ascii="仿宋_GB2312" w:eastAsia="仿宋_GB2312" w:hAnsi="等线" w:cs="Times New Roman" w:hint="eastAsia"/>
          <w:sz w:val="32"/>
          <w:szCs w:val="32"/>
        </w:rPr>
        <w:t>持有</w:t>
      </w:r>
      <w:r>
        <w:rPr>
          <w:rFonts w:ascii="仿宋_GB2312" w:eastAsia="仿宋_GB2312" w:hAnsi="等线" w:cs="Times New Roman"/>
          <w:sz w:val="32"/>
          <w:szCs w:val="32"/>
        </w:rPr>
        <w:t>考试开考前48小时内（以采样时间为准）新冠病毒核酸检测阴性证明</w:t>
      </w:r>
      <w:r>
        <w:rPr>
          <w:rFonts w:ascii="仿宋_GB2312" w:eastAsia="仿宋_GB2312" w:hAnsi="等线" w:cs="Times New Roman" w:hint="eastAsia"/>
          <w:sz w:val="32"/>
          <w:szCs w:val="32"/>
        </w:rPr>
        <w:t>，</w:t>
      </w:r>
      <w:r>
        <w:rPr>
          <w:rFonts w:ascii="仿宋_GB2312" w:eastAsia="仿宋_GB2312" w:hAnsi="等线" w:cs="Times New Roman"/>
          <w:sz w:val="32"/>
          <w:szCs w:val="32"/>
        </w:rPr>
        <w:t>“</w:t>
      </w:r>
      <w:r>
        <w:rPr>
          <w:rFonts w:ascii="仿宋_GB2312" w:eastAsia="仿宋_GB2312" w:hAnsi="等线" w:cs="Times New Roman"/>
          <w:sz w:val="32"/>
          <w:szCs w:val="32"/>
        </w:rPr>
        <w:t>苏康码</w:t>
      </w:r>
      <w:r>
        <w:rPr>
          <w:rFonts w:ascii="仿宋_GB2312" w:eastAsia="仿宋_GB2312" w:hAnsi="等线" w:cs="Times New Roman"/>
          <w:sz w:val="32"/>
          <w:szCs w:val="32"/>
        </w:rPr>
        <w:t>”</w:t>
      </w:r>
      <w:r>
        <w:rPr>
          <w:rFonts w:ascii="仿宋_GB2312" w:eastAsia="仿宋_GB2312" w:hAnsi="等线" w:cs="Times New Roman"/>
          <w:sz w:val="32"/>
          <w:szCs w:val="32"/>
        </w:rPr>
        <w:t>为绿码，</w:t>
      </w:r>
      <w:r>
        <w:rPr>
          <w:rFonts w:ascii="仿宋_GB2312" w:eastAsia="仿宋_GB2312" w:hint="eastAsia"/>
          <w:sz w:val="32"/>
          <w:szCs w:val="32"/>
        </w:rPr>
        <w:t>“通信大数据行程卡”</w:t>
      </w:r>
      <w:r>
        <w:rPr>
          <w:rFonts w:ascii="仿宋_GB2312" w:eastAsia="仿宋_GB2312" w:hAnsi="等线" w:cs="Times New Roman"/>
          <w:sz w:val="32"/>
          <w:szCs w:val="32"/>
        </w:rPr>
        <w:t>无异常</w:t>
      </w:r>
      <w:r>
        <w:rPr>
          <w:rFonts w:ascii="仿宋_GB2312" w:eastAsia="仿宋_GB2312" w:hAnsi="等线" w:cs="Times New Roman" w:hint="eastAsia"/>
          <w:sz w:val="32"/>
          <w:szCs w:val="32"/>
        </w:rPr>
        <w:t>（未加*为无异常）</w:t>
      </w:r>
      <w:r>
        <w:rPr>
          <w:rFonts w:ascii="仿宋_GB2312" w:eastAsia="仿宋_GB2312" w:hint="eastAsia"/>
          <w:sz w:val="32"/>
          <w:szCs w:val="32"/>
        </w:rPr>
        <w:t>，能出示</w:t>
      </w:r>
      <w:r>
        <w:rPr>
          <w:rFonts w:ascii="仿宋_GB2312" w:eastAsia="仿宋_GB2312" w:hAnsi="等线" w:cs="Times New Roman"/>
          <w:sz w:val="32"/>
          <w:szCs w:val="32"/>
        </w:rPr>
        <w:t>考试开考前48小时内（以采样时间为准）新冠病毒核酸检测阴性证明且经现场测量体温低于37.3</w:t>
      </w:r>
      <w:r>
        <w:rPr>
          <w:rFonts w:ascii="仿宋_GB2312" w:eastAsia="仿宋_GB2312" w:hAnsi="等线" w:cs="Times New Roman" w:hint="eastAsia"/>
          <w:sz w:val="32"/>
          <w:szCs w:val="32"/>
        </w:rPr>
        <w:t>℃</w:t>
      </w:r>
      <w:r>
        <w:rPr>
          <w:rFonts w:ascii="仿宋_GB2312" w:eastAsia="仿宋_GB2312" w:hAnsi="等线" w:cs="Times New Roman"/>
          <w:sz w:val="32"/>
          <w:szCs w:val="32"/>
        </w:rPr>
        <w:t>，并无干咳等异常症状</w:t>
      </w:r>
      <w:r>
        <w:rPr>
          <w:rFonts w:ascii="仿宋_GB2312" w:eastAsia="仿宋_GB2312" w:hint="eastAsia"/>
          <w:sz w:val="32"/>
          <w:szCs w:val="32"/>
        </w:rPr>
        <w:t>的方可进入考点。考生应服从考试现场防疫管理，并自备一次性医用口罩或无呼吸阀N95口罩，除身份核验环节外应全程佩戴，做好个人防护。根据疫情防控管理相关要求，考生不能提前进入考点熟悉情况，考生应提前了解考点入口位置和前往线路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并在开考前60分钟达到考点,</w:t>
      </w:r>
      <w:r>
        <w:rPr>
          <w:rFonts w:ascii="仿宋_GB2312" w:eastAsia="仿宋_GB2312" w:hint="eastAsia"/>
          <w:sz w:val="32"/>
          <w:szCs w:val="32"/>
        </w:rPr>
        <w:t>自觉配合完成检测流程后从规定通道验证入场。逾期到场失去参加考试资格或耽误考试时间的，责任自负。</w:t>
      </w:r>
    </w:p>
    <w:p w:rsidR="00DA604C" w:rsidRDefault="00454115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因患感冒等非新冠肺炎疾病有发烧(体温≥37.3℃)、干咳等症状的考生,考试当天如症状未消失,除须本人当天“苏康码”“行程码”无异常、持有本人开考前48小时内</w:t>
      </w:r>
      <w:r>
        <w:rPr>
          <w:rFonts w:ascii="仿宋_GB2312" w:eastAsia="仿宋_GB2312" w:hAnsi="等线" w:cs="Times New Roman"/>
          <w:sz w:val="32"/>
          <w:szCs w:val="32"/>
        </w:rPr>
        <w:t>新冠病毒核酸检测阴性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证明外,须服从安排在临时隔离考场参加考试。</w:t>
      </w:r>
    </w:p>
    <w:p w:rsidR="00DA604C" w:rsidRDefault="0045411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三、有下列情形之一的考生不得参加考试，且应主动报告并配合相应疫情防控安排：</w:t>
      </w:r>
    </w:p>
    <w:p w:rsidR="00DA604C" w:rsidRDefault="0045411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1.不能现场出示本人</w:t>
      </w:r>
      <w:r>
        <w:rPr>
          <w:rFonts w:ascii="仿宋_GB2312" w:eastAsia="仿宋_GB2312" w:hAnsi="等线" w:cs="Times New Roman"/>
          <w:sz w:val="32"/>
          <w:szCs w:val="32"/>
        </w:rPr>
        <w:t>考试开考前48小时内（以采样时间为准）新冠病毒核酸检测阴性证明</w:t>
      </w:r>
      <w:r>
        <w:rPr>
          <w:rFonts w:ascii="仿宋_GB2312" w:eastAsia="仿宋_GB2312" w:hAnsi="等线" w:cs="Times New Roman" w:hint="eastAsia"/>
          <w:sz w:val="32"/>
          <w:szCs w:val="32"/>
        </w:rPr>
        <w:t>或不能出示考试</w:t>
      </w:r>
      <w:r>
        <w:rPr>
          <w:rFonts w:ascii="仿宋_GB2312" w:eastAsia="仿宋_GB2312" w:hint="eastAsia"/>
          <w:sz w:val="32"/>
          <w:szCs w:val="32"/>
        </w:rPr>
        <w:t>当天“苏康码”绿码或不能出示考试当天无异常“通信大数据行</w:t>
      </w:r>
      <w:r>
        <w:rPr>
          <w:rFonts w:ascii="仿宋_GB2312" w:eastAsia="仿宋_GB2312" w:hint="eastAsia"/>
          <w:sz w:val="32"/>
          <w:szCs w:val="32"/>
        </w:rPr>
        <w:lastRenderedPageBreak/>
        <w:t>程卡”的；</w:t>
      </w:r>
    </w:p>
    <w:p w:rsidR="00DA604C" w:rsidRDefault="0045411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2.在考前14天处于强制隔离期、医学观察期或自我隔离期内的。</w:t>
      </w:r>
    </w:p>
    <w:p w:rsidR="00DA604C" w:rsidRDefault="0045411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四、考试过程中，考生出现发热或干咳等可疑症状，应主动向考务工作人员报告，配合医务人员进行体温复测和排查流行病学史，并配合转移到隔离考场参加考试，考试结束后应服从安排至发热门诊就医检测。</w:t>
      </w:r>
    </w:p>
    <w:p w:rsidR="00DA604C" w:rsidRDefault="0045411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考生因发热等异常情况需要接受体温复测、排查流行病学史或需要转移到隔离考场而耽误的考试时间不予弥补。</w:t>
      </w:r>
    </w:p>
    <w:p w:rsidR="00DA604C" w:rsidRDefault="0045411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五、考生在报名网站下载打印笔试准考证前，应仔细阅读考试相关</w:t>
      </w:r>
      <w:r w:rsidR="005764CE">
        <w:rPr>
          <w:rFonts w:ascii="仿宋_GB2312" w:eastAsia="仿宋_GB2312" w:hint="eastAsia"/>
          <w:sz w:val="32"/>
          <w:szCs w:val="32"/>
        </w:rPr>
        <w:t>规定、防疫要求，下载打印笔试准考证即视为认同并签署《泰兴市</w:t>
      </w:r>
      <w:r>
        <w:rPr>
          <w:rFonts w:ascii="仿宋_GB2312" w:eastAsia="仿宋_GB2312" w:hint="eastAsia"/>
          <w:sz w:val="32"/>
          <w:szCs w:val="32"/>
        </w:rPr>
        <w:t>2022年公开招聘教师笔试考生新冠肺炎疫情防控承诺书》。考生应诚信申报相关信息，如有隐瞒或谎报旅居史、接触史、健康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</w:p>
    <w:p w:rsidR="00DA604C" w:rsidRDefault="0045411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泰兴市教育局在组织资格复审、面试、体检等工作时，按照有关规定落实疫情防控要求，考生应当遵守。</w:t>
      </w:r>
    </w:p>
    <w:p w:rsidR="00DA604C" w:rsidRDefault="0045411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请考生持续关注新冠肺炎疫情动态和我市疫情防控最新要求，考前如有新的调整和新的要求，将另行告知。</w:t>
      </w:r>
    </w:p>
    <w:p w:rsidR="00DA604C" w:rsidRDefault="00454115" w:rsidP="005F2FC8">
      <w:pPr>
        <w:spacing w:line="560" w:lineRule="exact"/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泰兴市教育局</w:t>
      </w:r>
    </w:p>
    <w:p w:rsidR="00DA604C" w:rsidRDefault="0045411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　 2022年1月</w:t>
      </w:r>
      <w:r w:rsidR="00AF5ECC"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 xml:space="preserve">日　　</w:t>
      </w:r>
    </w:p>
    <w:sectPr w:rsidR="00DA604C" w:rsidSect="00DA60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86F" w:rsidRDefault="0010186F" w:rsidP="00DA604C">
      <w:r>
        <w:separator/>
      </w:r>
    </w:p>
  </w:endnote>
  <w:endnote w:type="continuationSeparator" w:id="1">
    <w:p w:rsidR="0010186F" w:rsidRDefault="0010186F" w:rsidP="00DA6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6924766"/>
      <w:docPartObj>
        <w:docPartGallery w:val="AutoText"/>
      </w:docPartObj>
    </w:sdtPr>
    <w:sdtContent>
      <w:p w:rsidR="00DA604C" w:rsidRDefault="00CF20F1">
        <w:pPr>
          <w:pStyle w:val="a4"/>
          <w:jc w:val="center"/>
        </w:pPr>
        <w:r w:rsidRPr="00CF20F1">
          <w:fldChar w:fldCharType="begin"/>
        </w:r>
        <w:r w:rsidR="00454115">
          <w:instrText xml:space="preserve"> PAGE   \* MERGEFORMAT </w:instrText>
        </w:r>
        <w:r w:rsidRPr="00CF20F1">
          <w:fldChar w:fldCharType="separate"/>
        </w:r>
        <w:r w:rsidR="005F2FC8" w:rsidRPr="005F2FC8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DA604C" w:rsidRDefault="00DA60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86F" w:rsidRDefault="0010186F" w:rsidP="00DA604C">
      <w:r>
        <w:separator/>
      </w:r>
    </w:p>
  </w:footnote>
  <w:footnote w:type="continuationSeparator" w:id="1">
    <w:p w:rsidR="0010186F" w:rsidRDefault="0010186F" w:rsidP="00DA6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1C3"/>
    <w:rsid w:val="0010186F"/>
    <w:rsid w:val="00171162"/>
    <w:rsid w:val="002131C3"/>
    <w:rsid w:val="0024750A"/>
    <w:rsid w:val="00295AFB"/>
    <w:rsid w:val="002E4DB5"/>
    <w:rsid w:val="00300BF0"/>
    <w:rsid w:val="00344A6E"/>
    <w:rsid w:val="00381553"/>
    <w:rsid w:val="00386408"/>
    <w:rsid w:val="003B3F98"/>
    <w:rsid w:val="00421AF1"/>
    <w:rsid w:val="00454115"/>
    <w:rsid w:val="00544E1A"/>
    <w:rsid w:val="005764CE"/>
    <w:rsid w:val="005F2FC8"/>
    <w:rsid w:val="006E4BAB"/>
    <w:rsid w:val="007378A8"/>
    <w:rsid w:val="00755BF4"/>
    <w:rsid w:val="007A69E4"/>
    <w:rsid w:val="008C2C6F"/>
    <w:rsid w:val="00942CA9"/>
    <w:rsid w:val="009C2D9C"/>
    <w:rsid w:val="00A722C8"/>
    <w:rsid w:val="00AA621C"/>
    <w:rsid w:val="00AF28C3"/>
    <w:rsid w:val="00AF5ECC"/>
    <w:rsid w:val="00B71245"/>
    <w:rsid w:val="00BD6B0F"/>
    <w:rsid w:val="00C417A7"/>
    <w:rsid w:val="00C518FA"/>
    <w:rsid w:val="00C57DDF"/>
    <w:rsid w:val="00CF20F1"/>
    <w:rsid w:val="00CF63CE"/>
    <w:rsid w:val="00D56F66"/>
    <w:rsid w:val="00D644DD"/>
    <w:rsid w:val="00DA604C"/>
    <w:rsid w:val="00E66668"/>
    <w:rsid w:val="00F67B04"/>
    <w:rsid w:val="00F8243D"/>
    <w:rsid w:val="42DB5666"/>
    <w:rsid w:val="5F150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60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A6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DA6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DA604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0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60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239</Words>
  <Characters>1364</Characters>
  <Application>Microsoft Office Word</Application>
  <DocSecurity>0</DocSecurity>
  <Lines>11</Lines>
  <Paragraphs>3</Paragraphs>
  <ScaleCrop>false</ScaleCrop>
  <Company>China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cp:lastPrinted>2022-01-07T08:03:00Z</cp:lastPrinted>
  <dcterms:created xsi:type="dcterms:W3CDTF">2022-01-12T00:42:00Z</dcterms:created>
  <dcterms:modified xsi:type="dcterms:W3CDTF">2022-01-18T00:57:00Z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BD74EAC2B8E542659E47AF08A8685765</vt:lpwstr>
  </property>
</Properties>
</file>