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C0" w:rsidRPr="00A307C1" w:rsidRDefault="002058C0" w:rsidP="007A69E4">
      <w:pPr>
        <w:spacing w:line="600" w:lineRule="exact"/>
        <w:jc w:val="left"/>
        <w:rPr>
          <w:rFonts w:ascii="Times New Roman" w:eastAsia="黑体" w:hAnsi="Times New Roman"/>
          <w:sz w:val="32"/>
          <w:szCs w:val="32"/>
        </w:rPr>
      </w:pPr>
      <w:r w:rsidRPr="00A307C1">
        <w:rPr>
          <w:rFonts w:ascii="Times New Roman" w:eastAsia="黑体" w:hAnsi="黑体" w:hint="eastAsia"/>
          <w:sz w:val="32"/>
          <w:szCs w:val="32"/>
        </w:rPr>
        <w:t>附件</w:t>
      </w:r>
      <w:r w:rsidRPr="00A307C1">
        <w:rPr>
          <w:rFonts w:ascii="Times New Roman" w:eastAsia="黑体" w:hAnsi="Times New Roman"/>
          <w:sz w:val="32"/>
          <w:szCs w:val="32"/>
        </w:rPr>
        <w:t>2</w:t>
      </w:r>
    </w:p>
    <w:p w:rsidR="002058C0" w:rsidRPr="00A307C1" w:rsidRDefault="002058C0" w:rsidP="00A307C1">
      <w:pPr>
        <w:spacing w:after="100" w:afterAutospacing="1" w:line="700" w:lineRule="exact"/>
        <w:jc w:val="center"/>
        <w:rPr>
          <w:rFonts w:ascii="Times New Roman" w:eastAsia="方正大标宋简体" w:hAnsi="Times New Roman"/>
          <w:sz w:val="44"/>
          <w:szCs w:val="44"/>
        </w:rPr>
      </w:pPr>
      <w:r w:rsidRPr="00A307C1">
        <w:rPr>
          <w:rFonts w:ascii="Times New Roman" w:eastAsia="方正大标宋简体" w:hAnsi="Times New Roman" w:hint="eastAsia"/>
          <w:sz w:val="44"/>
          <w:szCs w:val="44"/>
        </w:rPr>
        <w:t>泰州医药高新区（高港区）</w:t>
      </w:r>
      <w:r w:rsidRPr="00A307C1">
        <w:rPr>
          <w:rFonts w:ascii="Times New Roman" w:eastAsia="方正大标宋简体" w:hAnsi="Times New Roman"/>
          <w:sz w:val="44"/>
          <w:szCs w:val="44"/>
        </w:rPr>
        <w:t>2022</w:t>
      </w:r>
      <w:r w:rsidRPr="00A307C1">
        <w:rPr>
          <w:rFonts w:ascii="Times New Roman" w:eastAsia="方正大标宋简体" w:hAnsi="Times New Roman" w:hint="eastAsia"/>
          <w:sz w:val="44"/>
          <w:szCs w:val="44"/>
        </w:rPr>
        <w:t>年公开招聘教师笔试考生新冠肺炎疫情防控告知书</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为确保泰州医药高新区（高港区）</w:t>
      </w: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年公开招聘教师笔试安全顺利进行，现将泰州医药高新区（高港区）</w:t>
      </w: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年公开招聘教师笔试新冠肺炎疫情防控有关措施和要求告知如下，请所有考生知悉、理解、配合和支持。</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430D2A">
        <w:rPr>
          <w:rFonts w:ascii="黑体" w:eastAsia="黑体" w:hAnsi="黑体" w:hint="eastAsia"/>
          <w:sz w:val="32"/>
          <w:szCs w:val="32"/>
        </w:rPr>
        <w:t>一、</w:t>
      </w:r>
      <w:r w:rsidRPr="00A307C1">
        <w:rPr>
          <w:rFonts w:ascii="Times New Roman" w:eastAsia="仿宋_GB2312" w:hAnsi="Times New Roman" w:hint="eastAsia"/>
          <w:sz w:val="32"/>
          <w:szCs w:val="32"/>
        </w:rPr>
        <w:t>考生应在考试前</w:t>
      </w:r>
      <w:r w:rsidRPr="00A307C1">
        <w:rPr>
          <w:rFonts w:ascii="Times New Roman" w:eastAsia="仿宋_GB2312" w:hAnsi="Times New Roman"/>
          <w:sz w:val="32"/>
          <w:szCs w:val="32"/>
        </w:rPr>
        <w:t>14</w:t>
      </w:r>
      <w:r w:rsidRPr="00A307C1">
        <w:rPr>
          <w:rFonts w:ascii="Times New Roman" w:eastAsia="仿宋_GB2312" w:hAnsi="Times New Roman" w:hint="eastAsia"/>
          <w:sz w:val="32"/>
          <w:szCs w:val="32"/>
        </w:rPr>
        <w:t>天申领</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（居住在江苏省外的考生申领</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时，可在</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到江苏居住地区</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和</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到江苏后详细地址</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栏中填写招录单位地址或来苏后拟入住地址），并每日进行健康申报更新直至考试当天。考生应时刻关注本人</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状况，如</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为非绿码且符合转码条件的，应于考试前一天前转为绿码（可拔打</w:t>
      </w:r>
      <w:r w:rsidRPr="00A307C1">
        <w:rPr>
          <w:rFonts w:ascii="Times New Roman" w:eastAsia="仿宋_GB2312" w:hAnsi="Times New Roman"/>
          <w:sz w:val="32"/>
          <w:szCs w:val="32"/>
        </w:rPr>
        <w:t>“0523-12345”</w:t>
      </w:r>
      <w:r w:rsidRPr="00A307C1">
        <w:rPr>
          <w:rFonts w:ascii="Times New Roman" w:eastAsia="仿宋_GB2312" w:hAnsi="Times New Roman" w:hint="eastAsia"/>
          <w:sz w:val="32"/>
          <w:szCs w:val="32"/>
        </w:rPr>
        <w:t>申请转码）方可参加考试，逾期未转为绿码的责任自负。</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430D2A">
        <w:rPr>
          <w:rFonts w:ascii="黑体" w:eastAsia="黑体" w:hAnsi="黑体" w:hint="eastAsia"/>
          <w:sz w:val="32"/>
          <w:szCs w:val="32"/>
        </w:rPr>
        <w:t>二、</w:t>
      </w:r>
      <w:r w:rsidRPr="00A307C1">
        <w:rPr>
          <w:rFonts w:ascii="Times New Roman" w:eastAsia="仿宋_GB2312" w:hAnsi="Times New Roman" w:hint="eastAsia"/>
          <w:sz w:val="32"/>
          <w:szCs w:val="32"/>
        </w:rPr>
        <w:t>考试当天入场时，考生应提前准备好本人有效期内身份证原件、准考证并出示考试开考前</w:t>
      </w:r>
      <w:r w:rsidRPr="00A307C1">
        <w:rPr>
          <w:rFonts w:ascii="Times New Roman" w:eastAsia="仿宋_GB2312" w:hAnsi="Times New Roman"/>
          <w:sz w:val="32"/>
          <w:szCs w:val="32"/>
        </w:rPr>
        <w:t>48</w:t>
      </w:r>
      <w:r w:rsidRPr="00A307C1">
        <w:rPr>
          <w:rFonts w:ascii="Times New Roman" w:eastAsia="仿宋_GB2312" w:hAnsi="Times New Roman" w:hint="eastAsia"/>
          <w:sz w:val="32"/>
          <w:szCs w:val="32"/>
        </w:rPr>
        <w:t>小时内（以采样时间为准）新冠病毒核酸检测阴性证明、</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通信大数据行程卡</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并配合检测体温。考生</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为绿码，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通信大数据行程卡</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无异常（未加</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为无异常），能出示考试开考前</w:t>
      </w:r>
      <w:r w:rsidRPr="00A307C1">
        <w:rPr>
          <w:rFonts w:ascii="Times New Roman" w:eastAsia="仿宋_GB2312" w:hAnsi="Times New Roman"/>
          <w:sz w:val="32"/>
          <w:szCs w:val="32"/>
        </w:rPr>
        <w:t>48</w:t>
      </w:r>
      <w:r w:rsidRPr="00A307C1">
        <w:rPr>
          <w:rFonts w:ascii="Times New Roman" w:eastAsia="仿宋_GB2312" w:hAnsi="Times New Roman" w:hint="eastAsia"/>
          <w:sz w:val="32"/>
          <w:szCs w:val="32"/>
        </w:rPr>
        <w:t>小时内（以采样时间为准）新冠病毒核酸检测阴性证明且经现场测量体温低于</w:t>
      </w:r>
      <w:r w:rsidRPr="00A307C1">
        <w:rPr>
          <w:rFonts w:ascii="Times New Roman" w:eastAsia="仿宋_GB2312" w:hAnsi="Times New Roman"/>
          <w:sz w:val="32"/>
          <w:szCs w:val="32"/>
        </w:rPr>
        <w:t>37.3</w:t>
      </w:r>
      <w:r w:rsidRPr="00A307C1">
        <w:rPr>
          <w:rFonts w:ascii="宋体" w:hAnsi="宋体" w:cs="宋体" w:hint="eastAsia"/>
          <w:sz w:val="32"/>
          <w:szCs w:val="32"/>
        </w:rPr>
        <w:t>℃</w:t>
      </w:r>
      <w:r w:rsidRPr="00A307C1">
        <w:rPr>
          <w:rFonts w:ascii="Times New Roman" w:eastAsia="仿宋_GB2312" w:hAnsi="Times New Roman" w:hint="eastAsia"/>
          <w:sz w:val="32"/>
          <w:szCs w:val="32"/>
        </w:rPr>
        <w:t>，并无干咳等异常症状的方可进入考点。考生应服从考试现场防疫管理，并自备一次性医用口罩或无呼吸阀</w:t>
      </w:r>
      <w:r w:rsidRPr="00A307C1">
        <w:rPr>
          <w:rFonts w:ascii="Times New Roman" w:eastAsia="仿宋_GB2312" w:hAnsi="Times New Roman"/>
          <w:sz w:val="32"/>
          <w:szCs w:val="32"/>
        </w:rPr>
        <w:t>N95</w:t>
      </w:r>
      <w:r w:rsidRPr="00A307C1">
        <w:rPr>
          <w:rFonts w:ascii="Times New Roman" w:eastAsia="仿宋_GB2312" w:hAnsi="Times New Roman" w:hint="eastAsia"/>
          <w:sz w:val="32"/>
          <w:szCs w:val="32"/>
        </w:rPr>
        <w:t>口罩，除身份核验环节外应全程佩戴，做好个人防护。根据疫情防控管理相关要求，考生不能提前进入考点熟悉情况，考生应提前了解考点入口位置和前往线路，并在开考前</w:t>
      </w:r>
      <w:r w:rsidRPr="00A307C1">
        <w:rPr>
          <w:rFonts w:ascii="Times New Roman" w:eastAsia="仿宋_GB2312" w:hAnsi="Times New Roman"/>
          <w:sz w:val="32"/>
          <w:szCs w:val="32"/>
        </w:rPr>
        <w:t>60</w:t>
      </w:r>
      <w:r w:rsidRPr="00A307C1">
        <w:rPr>
          <w:rFonts w:ascii="Times New Roman" w:eastAsia="仿宋_GB2312" w:hAnsi="Times New Roman" w:hint="eastAsia"/>
          <w:sz w:val="32"/>
          <w:szCs w:val="32"/>
        </w:rPr>
        <w:t>分钟达到考点</w:t>
      </w:r>
      <w:r>
        <w:rPr>
          <w:rFonts w:ascii="Times New Roman" w:eastAsia="仿宋_GB2312" w:hAnsi="Times New Roman" w:hint="eastAsia"/>
          <w:sz w:val="32"/>
          <w:szCs w:val="32"/>
        </w:rPr>
        <w:t>，</w:t>
      </w:r>
      <w:r w:rsidRPr="00A307C1">
        <w:rPr>
          <w:rFonts w:ascii="Times New Roman" w:eastAsia="仿宋_GB2312" w:hAnsi="Times New Roman" w:hint="eastAsia"/>
          <w:sz w:val="32"/>
          <w:szCs w:val="32"/>
        </w:rPr>
        <w:t>自觉配合完成检测流程后从规定通道验证入场。逾期到场失去参加考试资格或耽误考试时间的，责任自负。</w:t>
      </w:r>
    </w:p>
    <w:p w:rsidR="002058C0" w:rsidRPr="00A307C1" w:rsidRDefault="002058C0" w:rsidP="00301B93">
      <w:pPr>
        <w:pStyle w:val="NormalWeb"/>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A307C1">
        <w:rPr>
          <w:rFonts w:ascii="Times New Roman" w:eastAsia="仿宋_GB2312" w:hAnsi="Times New Roman" w:cs="Times New Roman" w:hint="eastAsia"/>
          <w:kern w:val="2"/>
          <w:sz w:val="32"/>
          <w:szCs w:val="32"/>
        </w:rPr>
        <w:t>因患感冒等非新冠肺炎疾病有发烧</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体温</w:t>
      </w:r>
      <w:r w:rsidRPr="00A307C1">
        <w:rPr>
          <w:rFonts w:ascii="Times New Roman" w:eastAsia="仿宋_GB2312" w:hAnsi="Times New Roman" w:cs="Times New Roman"/>
          <w:kern w:val="2"/>
          <w:sz w:val="32"/>
          <w:szCs w:val="32"/>
        </w:rPr>
        <w:t>≥37.3</w:t>
      </w:r>
      <w:r w:rsidRPr="00A307C1">
        <w:rPr>
          <w:rFonts w:hint="eastAsia"/>
          <w:kern w:val="2"/>
          <w:sz w:val="32"/>
          <w:szCs w:val="32"/>
        </w:rPr>
        <w:t>℃</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、干咳等症状的考生</w:t>
      </w:r>
      <w:r>
        <w:rPr>
          <w:rFonts w:ascii="Times New Roman" w:eastAsia="仿宋_GB2312" w:hAnsi="Times New Roman" w:cs="Times New Roman" w:hint="eastAsia"/>
          <w:kern w:val="2"/>
          <w:sz w:val="32"/>
          <w:szCs w:val="32"/>
        </w:rPr>
        <w:t>，</w:t>
      </w:r>
      <w:r w:rsidRPr="00A307C1">
        <w:rPr>
          <w:rFonts w:ascii="Times New Roman" w:eastAsia="仿宋_GB2312" w:hAnsi="Times New Roman" w:cs="Times New Roman" w:hint="eastAsia"/>
          <w:kern w:val="2"/>
          <w:sz w:val="32"/>
          <w:szCs w:val="32"/>
        </w:rPr>
        <w:t>考试当天如症状未消失</w:t>
      </w:r>
      <w:r>
        <w:rPr>
          <w:rFonts w:ascii="Times New Roman" w:eastAsia="仿宋_GB2312" w:hAnsi="Times New Roman" w:cs="Times New Roman" w:hint="eastAsia"/>
          <w:kern w:val="2"/>
          <w:sz w:val="32"/>
          <w:szCs w:val="32"/>
        </w:rPr>
        <w:t>，</w:t>
      </w:r>
      <w:r w:rsidRPr="00A307C1">
        <w:rPr>
          <w:rFonts w:ascii="Times New Roman" w:eastAsia="仿宋_GB2312" w:hAnsi="Times New Roman" w:cs="Times New Roman" w:hint="eastAsia"/>
          <w:kern w:val="2"/>
          <w:sz w:val="32"/>
          <w:szCs w:val="32"/>
        </w:rPr>
        <w:t>除须本人当天</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苏康码</w:t>
      </w:r>
      <w:r w:rsidRPr="00A307C1">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通信大数据行程卡</w:t>
      </w:r>
      <w:r w:rsidRPr="00A307C1">
        <w:rPr>
          <w:rFonts w:ascii="Times New Roman" w:eastAsia="仿宋_GB2312" w:hAnsi="Times New Roman" w:cs="Times New Roman"/>
          <w:kern w:val="2"/>
          <w:sz w:val="32"/>
          <w:szCs w:val="32"/>
        </w:rPr>
        <w:t>”</w:t>
      </w:r>
      <w:r w:rsidRPr="00A307C1">
        <w:rPr>
          <w:rFonts w:ascii="Times New Roman" w:eastAsia="仿宋_GB2312" w:hAnsi="Times New Roman" w:cs="Times New Roman" w:hint="eastAsia"/>
          <w:kern w:val="2"/>
          <w:sz w:val="32"/>
          <w:szCs w:val="32"/>
        </w:rPr>
        <w:t>无异常</w:t>
      </w:r>
      <w:r>
        <w:rPr>
          <w:rFonts w:ascii="Times New Roman" w:eastAsia="仿宋_GB2312" w:hAnsi="Times New Roman" w:cs="Times New Roman" w:hint="eastAsia"/>
          <w:kern w:val="2"/>
          <w:sz w:val="32"/>
          <w:szCs w:val="32"/>
        </w:rPr>
        <w:t>，还须</w:t>
      </w:r>
      <w:r w:rsidRPr="00A307C1">
        <w:rPr>
          <w:rFonts w:ascii="Times New Roman" w:eastAsia="仿宋_GB2312" w:hAnsi="Times New Roman" w:cs="Times New Roman" w:hint="eastAsia"/>
          <w:kern w:val="2"/>
          <w:sz w:val="32"/>
          <w:szCs w:val="32"/>
        </w:rPr>
        <w:t>持有本人开考前</w:t>
      </w:r>
      <w:r w:rsidRPr="00A307C1">
        <w:rPr>
          <w:rFonts w:ascii="Times New Roman" w:eastAsia="仿宋_GB2312" w:hAnsi="Times New Roman" w:cs="Times New Roman"/>
          <w:kern w:val="2"/>
          <w:sz w:val="32"/>
          <w:szCs w:val="32"/>
        </w:rPr>
        <w:t>48</w:t>
      </w:r>
      <w:r w:rsidRPr="00A307C1">
        <w:rPr>
          <w:rFonts w:ascii="Times New Roman" w:eastAsia="仿宋_GB2312" w:hAnsi="Times New Roman" w:cs="Times New Roman" w:hint="eastAsia"/>
          <w:kern w:val="2"/>
          <w:sz w:val="32"/>
          <w:szCs w:val="32"/>
        </w:rPr>
        <w:t>小时</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72</w:t>
      </w:r>
      <w:r>
        <w:rPr>
          <w:rFonts w:ascii="Times New Roman" w:eastAsia="仿宋_GB2312" w:hAnsi="Times New Roman" w:cs="Times New Roman" w:hint="eastAsia"/>
          <w:kern w:val="2"/>
          <w:sz w:val="32"/>
          <w:szCs w:val="32"/>
        </w:rPr>
        <w:t>小时</w:t>
      </w:r>
      <w:r w:rsidRPr="00A307C1">
        <w:rPr>
          <w:rFonts w:ascii="Times New Roman" w:eastAsia="仿宋_GB2312" w:hAnsi="Times New Roman" w:cs="Times New Roman" w:hint="eastAsia"/>
          <w:kern w:val="2"/>
          <w:sz w:val="32"/>
          <w:szCs w:val="32"/>
        </w:rPr>
        <w:t>内</w:t>
      </w:r>
      <w:r>
        <w:rPr>
          <w:rFonts w:ascii="Times New Roman" w:eastAsia="仿宋_GB2312" w:hAnsi="Times New Roman" w:cs="Times New Roman" w:hint="eastAsia"/>
          <w:kern w:val="2"/>
          <w:sz w:val="32"/>
          <w:szCs w:val="32"/>
        </w:rPr>
        <w:t>两次</w:t>
      </w:r>
      <w:r w:rsidRPr="00A307C1">
        <w:rPr>
          <w:rFonts w:ascii="Times New Roman" w:eastAsia="仿宋_GB2312" w:hAnsi="Times New Roman" w:cs="Times New Roman" w:hint="eastAsia"/>
          <w:sz w:val="32"/>
          <w:szCs w:val="32"/>
        </w:rPr>
        <w:t>新冠病毒核酸检测阴性</w:t>
      </w:r>
      <w:r w:rsidRPr="00A307C1">
        <w:rPr>
          <w:rFonts w:ascii="Times New Roman" w:eastAsia="仿宋_GB2312" w:hAnsi="Times New Roman" w:cs="Times New Roman" w:hint="eastAsia"/>
          <w:kern w:val="2"/>
          <w:sz w:val="32"/>
          <w:szCs w:val="32"/>
        </w:rPr>
        <w:t>证明</w:t>
      </w:r>
      <w:r>
        <w:rPr>
          <w:rFonts w:ascii="Times New Roman" w:eastAsia="仿宋_GB2312" w:hAnsi="Times New Roman" w:cs="Times New Roman" w:hint="eastAsia"/>
          <w:kern w:val="2"/>
          <w:sz w:val="32"/>
          <w:szCs w:val="32"/>
        </w:rPr>
        <w:t>（两次检测须间隔</w:t>
      </w:r>
      <w:r>
        <w:rPr>
          <w:rFonts w:ascii="Times New Roman" w:eastAsia="仿宋_GB2312" w:hAnsi="Times New Roman" w:cs="Times New Roman"/>
          <w:kern w:val="2"/>
          <w:sz w:val="32"/>
          <w:szCs w:val="32"/>
        </w:rPr>
        <w:t>24</w:t>
      </w:r>
      <w:r>
        <w:rPr>
          <w:rFonts w:ascii="Times New Roman" w:eastAsia="仿宋_GB2312" w:hAnsi="Times New Roman" w:cs="Times New Roman" w:hint="eastAsia"/>
          <w:kern w:val="2"/>
          <w:sz w:val="32"/>
          <w:szCs w:val="32"/>
        </w:rPr>
        <w:t>小时），同时</w:t>
      </w:r>
      <w:r w:rsidRPr="00A307C1">
        <w:rPr>
          <w:rFonts w:ascii="Times New Roman" w:eastAsia="仿宋_GB2312" w:hAnsi="Times New Roman" w:cs="Times New Roman" w:hint="eastAsia"/>
          <w:kern w:val="2"/>
          <w:sz w:val="32"/>
          <w:szCs w:val="32"/>
        </w:rPr>
        <w:t>须服从安排在临时隔离考场参加考试。</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430D2A">
        <w:rPr>
          <w:rFonts w:ascii="黑体" w:eastAsia="黑体" w:hAnsi="黑体" w:hint="eastAsia"/>
          <w:sz w:val="32"/>
          <w:szCs w:val="32"/>
        </w:rPr>
        <w:t>三、</w:t>
      </w:r>
      <w:r w:rsidRPr="00A307C1">
        <w:rPr>
          <w:rFonts w:ascii="Times New Roman" w:eastAsia="仿宋_GB2312" w:hAnsi="Times New Roman" w:hint="eastAsia"/>
          <w:sz w:val="32"/>
          <w:szCs w:val="32"/>
        </w:rPr>
        <w:t>有下列情形之一的考生不得参加考试，且应主动报告并配合相应疫情防控安排：</w:t>
      </w:r>
    </w:p>
    <w:p w:rsidR="002058C0"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sz w:val="32"/>
          <w:szCs w:val="32"/>
        </w:rPr>
        <w:t>1.</w:t>
      </w:r>
      <w:r w:rsidRPr="00A307C1">
        <w:rPr>
          <w:rFonts w:ascii="Times New Roman" w:eastAsia="仿宋_GB2312" w:hAnsi="Times New Roman" w:hint="eastAsia"/>
          <w:sz w:val="32"/>
          <w:szCs w:val="32"/>
        </w:rPr>
        <w:t>不能现场出示本人考试开考前</w:t>
      </w:r>
      <w:r w:rsidRPr="00A307C1">
        <w:rPr>
          <w:rFonts w:ascii="Times New Roman" w:eastAsia="仿宋_GB2312" w:hAnsi="Times New Roman"/>
          <w:sz w:val="32"/>
          <w:szCs w:val="32"/>
        </w:rPr>
        <w:t>48</w:t>
      </w:r>
      <w:r w:rsidRPr="00A307C1">
        <w:rPr>
          <w:rFonts w:ascii="Times New Roman" w:eastAsia="仿宋_GB2312" w:hAnsi="Times New Roman" w:hint="eastAsia"/>
          <w:sz w:val="32"/>
          <w:szCs w:val="32"/>
        </w:rPr>
        <w:t>小时内（以采样时间为准）新冠病毒核酸检测阴性证明或不能出示考试当天</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苏康码</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绿码或不能出示考试当天无异常</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通信大数据行程卡</w:t>
      </w:r>
      <w:r w:rsidRPr="00A307C1">
        <w:rPr>
          <w:rFonts w:ascii="Times New Roman" w:eastAsia="仿宋_GB2312" w:hAnsi="Times New Roman"/>
          <w:sz w:val="32"/>
          <w:szCs w:val="32"/>
        </w:rPr>
        <w:t>”</w:t>
      </w:r>
      <w:r w:rsidRPr="00A307C1">
        <w:rPr>
          <w:rFonts w:ascii="Times New Roman" w:eastAsia="仿宋_GB2312" w:hAnsi="Times New Roman" w:hint="eastAsia"/>
          <w:sz w:val="32"/>
          <w:szCs w:val="32"/>
        </w:rPr>
        <w:t>的</w:t>
      </w:r>
      <w:r>
        <w:rPr>
          <w:rFonts w:ascii="Times New Roman" w:eastAsia="仿宋_GB2312" w:hAnsi="Times New Roman" w:hint="eastAsia"/>
          <w:sz w:val="32"/>
          <w:szCs w:val="32"/>
        </w:rPr>
        <w:t>。</w:t>
      </w:r>
    </w:p>
    <w:p w:rsidR="002058C0"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sz w:val="32"/>
          <w:szCs w:val="32"/>
        </w:rPr>
        <w:t>2.</w:t>
      </w:r>
      <w:r w:rsidRPr="00A307C1">
        <w:rPr>
          <w:rFonts w:ascii="Times New Roman" w:eastAsia="仿宋_GB2312" w:hAnsi="Times New Roman" w:hint="eastAsia"/>
          <w:sz w:val="32"/>
          <w:szCs w:val="32"/>
        </w:rPr>
        <w:t>在考前</w:t>
      </w:r>
      <w:r w:rsidRPr="00A307C1">
        <w:rPr>
          <w:rFonts w:ascii="Times New Roman" w:eastAsia="仿宋_GB2312" w:hAnsi="Times New Roman"/>
          <w:sz w:val="32"/>
          <w:szCs w:val="32"/>
        </w:rPr>
        <w:t>14</w:t>
      </w:r>
      <w:r w:rsidRPr="00A307C1">
        <w:rPr>
          <w:rFonts w:ascii="Times New Roman" w:eastAsia="仿宋_GB2312" w:hAnsi="Times New Roman" w:hint="eastAsia"/>
          <w:sz w:val="32"/>
          <w:szCs w:val="32"/>
        </w:rPr>
        <w:t>天处于强制隔离期、医学观察期或自我隔离期内的</w:t>
      </w:r>
      <w:r>
        <w:rPr>
          <w:rFonts w:ascii="Times New Roman" w:eastAsia="仿宋_GB2312" w:hAnsi="Times New Roman" w:hint="eastAsia"/>
          <w:sz w:val="32"/>
          <w:szCs w:val="32"/>
        </w:rPr>
        <w:t>。</w:t>
      </w:r>
    </w:p>
    <w:p w:rsidR="002058C0" w:rsidRDefault="002058C0" w:rsidP="00301B93">
      <w:pPr>
        <w:spacing w:line="560" w:lineRule="exact"/>
        <w:ind w:firstLineChars="200" w:firstLine="640"/>
        <w:rPr>
          <w:rFonts w:ascii="Times New Roman" w:eastAsia="仿宋_GB2312" w:hAnsi="Times New Roman"/>
          <w:sz w:val="32"/>
          <w:szCs w:val="32"/>
        </w:rPr>
      </w:pPr>
      <w:r w:rsidRPr="00AB3E42">
        <w:rPr>
          <w:rFonts w:ascii="Times New Roman" w:eastAsia="仿宋_GB2312" w:hAnsi="Times New Roman"/>
          <w:sz w:val="32"/>
          <w:szCs w:val="32"/>
        </w:rPr>
        <w:t>3.</w:t>
      </w:r>
      <w:r w:rsidRPr="00AB3E42">
        <w:rPr>
          <w:rFonts w:ascii="Times New Roman" w:eastAsia="仿宋_GB2312" w:hAnsi="Times New Roman" w:hint="eastAsia"/>
          <w:sz w:val="32"/>
          <w:szCs w:val="32"/>
        </w:rPr>
        <w:t>有考前</w:t>
      </w:r>
      <w:r w:rsidRPr="00AB3E42">
        <w:rPr>
          <w:rFonts w:ascii="Times New Roman" w:eastAsia="仿宋_GB2312" w:hAnsi="Times New Roman"/>
          <w:sz w:val="32"/>
          <w:szCs w:val="32"/>
        </w:rPr>
        <w:t>28</w:t>
      </w:r>
      <w:r w:rsidRPr="00AB3E42">
        <w:rPr>
          <w:rFonts w:ascii="Times New Roman" w:eastAsia="仿宋_GB2312" w:hAnsi="Times New Roman" w:hint="eastAsia"/>
          <w:sz w:val="32"/>
          <w:szCs w:val="32"/>
        </w:rPr>
        <w:t>天内境外活动史、</w:t>
      </w:r>
      <w:r w:rsidRPr="00AB3E42">
        <w:rPr>
          <w:rFonts w:ascii="Times New Roman" w:eastAsia="仿宋_GB2312" w:hAnsi="Times New Roman"/>
          <w:sz w:val="32"/>
          <w:szCs w:val="32"/>
        </w:rPr>
        <w:t>21</w:t>
      </w:r>
      <w:r w:rsidRPr="00AB3E42">
        <w:rPr>
          <w:rFonts w:ascii="Times New Roman" w:eastAsia="仿宋_GB2312" w:hAnsi="Times New Roman" w:hint="eastAsia"/>
          <w:sz w:val="32"/>
          <w:szCs w:val="32"/>
        </w:rPr>
        <w:t>天内有国内中高风险地区旅居史或被判定为密切接触者、</w:t>
      </w:r>
      <w:r w:rsidRPr="00AB3E42">
        <w:rPr>
          <w:rFonts w:ascii="Times New Roman" w:eastAsia="仿宋_GB2312" w:hAnsi="Times New Roman"/>
          <w:sz w:val="32"/>
          <w:szCs w:val="32"/>
        </w:rPr>
        <w:t>14</w:t>
      </w:r>
      <w:r w:rsidRPr="00AB3E42">
        <w:rPr>
          <w:rFonts w:ascii="Times New Roman" w:eastAsia="仿宋_GB2312" w:hAnsi="Times New Roman" w:hint="eastAsia"/>
          <w:sz w:val="32"/>
          <w:szCs w:val="32"/>
        </w:rPr>
        <w:t>天内与居家隔离人员共同生活居住或被判为次密接、</w:t>
      </w:r>
      <w:r w:rsidRPr="00AB3E42">
        <w:rPr>
          <w:rFonts w:ascii="Times New Roman" w:eastAsia="仿宋_GB2312" w:hAnsi="Times New Roman"/>
          <w:sz w:val="32"/>
          <w:szCs w:val="32"/>
        </w:rPr>
        <w:t>14</w:t>
      </w:r>
      <w:r w:rsidRPr="00AB3E42">
        <w:rPr>
          <w:rFonts w:ascii="Times New Roman" w:eastAsia="仿宋_GB2312" w:hAnsi="Times New Roman" w:hint="eastAsia"/>
          <w:sz w:val="32"/>
          <w:szCs w:val="32"/>
        </w:rPr>
        <w:t>天内有中高风险区所在设区市其他低风险地区或出现本土阳性感染者所在设区市旅居史等情形之一的均不得参加考试；已治愈出院的确诊病例和已解除集中隔离医学观察的无症状感染者，如尚在随访及医学观察期内不得参加考试。</w:t>
      </w:r>
    </w:p>
    <w:p w:rsidR="002058C0" w:rsidRPr="00A307C1" w:rsidRDefault="002058C0" w:rsidP="00301B9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疫情防控重点地区人员。</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8E769A">
        <w:rPr>
          <w:rFonts w:ascii="黑体" w:eastAsia="黑体" w:hAnsi="黑体" w:hint="eastAsia"/>
          <w:sz w:val="32"/>
          <w:szCs w:val="32"/>
        </w:rPr>
        <w:t>四、</w:t>
      </w:r>
      <w:r w:rsidRPr="00A307C1">
        <w:rPr>
          <w:rFonts w:ascii="Times New Roman" w:eastAsia="仿宋_GB2312" w:hAnsi="Times New Roman" w:hint="eastAsia"/>
          <w:sz w:val="32"/>
          <w:szCs w:val="32"/>
        </w:rPr>
        <w:t>考试过程中，考生出现发热或干咳等可疑症状，应主动向考务工作人员报告，配合医务人员进行体温复测和排查流行病学史，并配合转移到隔离考场参加考试，考试结束后应服从安排至发热门诊就医检测。</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考生因发热等异常情况需要接受体温复测、排查流行病学史或需要转移到隔离考场而耽误的考试时间不予弥补。</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8E769A">
        <w:rPr>
          <w:rFonts w:ascii="黑体" w:eastAsia="黑体" w:hAnsi="黑体" w:hint="eastAsia"/>
          <w:sz w:val="32"/>
          <w:szCs w:val="32"/>
        </w:rPr>
        <w:t>五、</w:t>
      </w:r>
      <w:r w:rsidRPr="00A307C1">
        <w:rPr>
          <w:rFonts w:ascii="Times New Roman" w:eastAsia="仿宋_GB2312" w:hAnsi="Times New Roman" w:hint="eastAsia"/>
          <w:sz w:val="32"/>
          <w:szCs w:val="32"/>
        </w:rPr>
        <w:t>考生在报名网站下载打印笔试准考证前，应仔细阅读考试相关规定、防疫要求，下载打印笔试准考证即视为认同并签署《泰州医药高新区（高港区）</w:t>
      </w: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公开招聘教师笔试考生新冠肺炎疫情防控承诺书》。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泰州医药高新区（高港区）</w:t>
      </w:r>
      <w:r>
        <w:rPr>
          <w:rFonts w:ascii="Times New Roman" w:eastAsia="仿宋_GB2312" w:hAnsi="Times New Roman" w:hint="eastAsia"/>
          <w:sz w:val="32"/>
          <w:szCs w:val="32"/>
        </w:rPr>
        <w:t>教育局</w:t>
      </w:r>
      <w:r w:rsidRPr="00A307C1">
        <w:rPr>
          <w:rFonts w:ascii="Times New Roman" w:eastAsia="仿宋_GB2312" w:hAnsi="Times New Roman" w:hint="eastAsia"/>
          <w:sz w:val="32"/>
          <w:szCs w:val="32"/>
        </w:rPr>
        <w:t>在组织资格复审、面试、体检等工作时，按照有关规定落实疫情防控要求，考生应当遵守。</w:t>
      </w:r>
    </w:p>
    <w:p w:rsidR="002058C0" w:rsidRPr="00A307C1" w:rsidRDefault="002058C0" w:rsidP="00301B93">
      <w:pPr>
        <w:spacing w:line="560" w:lineRule="exact"/>
        <w:ind w:firstLineChars="200" w:firstLine="640"/>
        <w:rPr>
          <w:rFonts w:ascii="Times New Roman" w:eastAsia="仿宋_GB2312" w:hAnsi="Times New Roman"/>
          <w:sz w:val="32"/>
          <w:szCs w:val="32"/>
        </w:rPr>
      </w:pPr>
      <w:r w:rsidRPr="00A307C1">
        <w:rPr>
          <w:rFonts w:ascii="Times New Roman" w:eastAsia="仿宋_GB2312" w:hAnsi="Times New Roman" w:hint="eastAsia"/>
          <w:sz w:val="32"/>
          <w:szCs w:val="32"/>
        </w:rPr>
        <w:t>请考生持续关注新冠肺炎疫情动态和我市疫情防控最新要求，考前如有新的调整和新的要求，将另行告知。</w:t>
      </w:r>
    </w:p>
    <w:p w:rsidR="002058C0" w:rsidRPr="00A307C1" w:rsidRDefault="002058C0" w:rsidP="00301B93">
      <w:pPr>
        <w:spacing w:line="560" w:lineRule="exact"/>
        <w:jc w:val="right"/>
        <w:rPr>
          <w:rFonts w:ascii="Times New Roman" w:eastAsia="仿宋_GB2312" w:hAnsi="Times New Roman"/>
          <w:sz w:val="32"/>
          <w:szCs w:val="32"/>
        </w:rPr>
      </w:pPr>
    </w:p>
    <w:p w:rsidR="002058C0" w:rsidRPr="00A307C1" w:rsidRDefault="002058C0" w:rsidP="00301B93">
      <w:pPr>
        <w:spacing w:line="560" w:lineRule="exact"/>
        <w:jc w:val="right"/>
        <w:rPr>
          <w:rFonts w:ascii="Times New Roman" w:eastAsia="仿宋_GB2312" w:hAnsi="Times New Roman"/>
          <w:sz w:val="32"/>
          <w:szCs w:val="32"/>
        </w:rPr>
      </w:pPr>
      <w:r w:rsidRPr="00A307C1">
        <w:rPr>
          <w:rFonts w:ascii="Times New Roman" w:eastAsia="仿宋_GB2312" w:hAnsi="Times New Roman" w:hint="eastAsia"/>
          <w:sz w:val="32"/>
          <w:szCs w:val="32"/>
        </w:rPr>
        <w:t>泰州医药高新区（高港区）</w:t>
      </w:r>
      <w:r>
        <w:rPr>
          <w:rFonts w:ascii="Times New Roman" w:eastAsia="仿宋_GB2312" w:hAnsi="Times New Roman" w:hint="eastAsia"/>
          <w:sz w:val="32"/>
          <w:szCs w:val="32"/>
        </w:rPr>
        <w:t>教育局</w:t>
      </w:r>
    </w:p>
    <w:p w:rsidR="002058C0" w:rsidRPr="00A307C1" w:rsidRDefault="002058C0" w:rsidP="002B4F11">
      <w:pPr>
        <w:spacing w:line="560" w:lineRule="exact"/>
        <w:ind w:right="1120"/>
        <w:jc w:val="right"/>
        <w:rPr>
          <w:rFonts w:ascii="Times New Roman" w:eastAsia="仿宋_GB2312" w:hAnsi="Times New Roman"/>
          <w:sz w:val="32"/>
          <w:szCs w:val="32"/>
        </w:rPr>
      </w:pPr>
      <w:smartTag w:uri="urn:schemas-microsoft-com:office:smarttags" w:element="chsdate">
        <w:smartTagPr>
          <w:attr w:name="IsROCDate" w:val="False"/>
          <w:attr w:name="IsLunarDate" w:val="False"/>
          <w:attr w:name="Day" w:val="18"/>
          <w:attr w:name="Month" w:val="1"/>
          <w:attr w:name="Year" w:val="2022"/>
        </w:smartTagPr>
        <w:r w:rsidRPr="00A307C1">
          <w:rPr>
            <w:rFonts w:ascii="Times New Roman" w:eastAsia="仿宋_GB2312" w:hAnsi="Times New Roman"/>
            <w:sz w:val="32"/>
            <w:szCs w:val="32"/>
          </w:rPr>
          <w:t>2022</w:t>
        </w:r>
        <w:r w:rsidRPr="00A307C1">
          <w:rPr>
            <w:rFonts w:ascii="Times New Roman" w:eastAsia="仿宋_GB2312" w:hAnsi="Times New Roman" w:hint="eastAsia"/>
            <w:sz w:val="32"/>
            <w:szCs w:val="32"/>
          </w:rPr>
          <w:t>年</w:t>
        </w:r>
        <w:r w:rsidRPr="00A307C1">
          <w:rPr>
            <w:rFonts w:ascii="Times New Roman" w:eastAsia="仿宋_GB2312" w:hAnsi="Times New Roman"/>
            <w:sz w:val="32"/>
            <w:szCs w:val="32"/>
          </w:rPr>
          <w:t>1</w:t>
        </w:r>
        <w:r w:rsidRPr="00A307C1">
          <w:rPr>
            <w:rFonts w:ascii="Times New Roman" w:eastAsia="仿宋_GB2312" w:hAnsi="Times New Roman" w:hint="eastAsia"/>
            <w:sz w:val="32"/>
            <w:szCs w:val="32"/>
          </w:rPr>
          <w:t>月</w:t>
        </w:r>
        <w:r w:rsidRPr="00A307C1">
          <w:rPr>
            <w:rFonts w:ascii="Times New Roman" w:eastAsia="仿宋_GB2312" w:hAnsi="Times New Roman"/>
            <w:sz w:val="32"/>
            <w:szCs w:val="32"/>
          </w:rPr>
          <w:t>1</w:t>
        </w:r>
        <w:bookmarkStart w:id="0" w:name="_GoBack"/>
        <w:bookmarkEnd w:id="0"/>
        <w:r>
          <w:rPr>
            <w:rFonts w:ascii="Times New Roman" w:eastAsia="仿宋_GB2312" w:hAnsi="Times New Roman"/>
            <w:sz w:val="32"/>
            <w:szCs w:val="32"/>
          </w:rPr>
          <w:t>8</w:t>
        </w:r>
        <w:r w:rsidRPr="00A307C1">
          <w:rPr>
            <w:rFonts w:ascii="Times New Roman" w:eastAsia="仿宋_GB2312" w:hAnsi="Times New Roman" w:hint="eastAsia"/>
            <w:sz w:val="32"/>
            <w:szCs w:val="32"/>
          </w:rPr>
          <w:t>日</w:t>
        </w:r>
      </w:smartTag>
    </w:p>
    <w:sectPr w:rsidR="002058C0" w:rsidRPr="00A307C1" w:rsidSect="00DF2C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8C0" w:rsidRDefault="002058C0" w:rsidP="007A69E4">
      <w:r>
        <w:separator/>
      </w:r>
    </w:p>
  </w:endnote>
  <w:endnote w:type="continuationSeparator" w:id="0">
    <w:p w:rsidR="002058C0" w:rsidRDefault="002058C0" w:rsidP="007A6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8C0" w:rsidRDefault="002058C0" w:rsidP="007A69E4">
      <w:r>
        <w:separator/>
      </w:r>
    </w:p>
  </w:footnote>
  <w:footnote w:type="continuationSeparator" w:id="0">
    <w:p w:rsidR="002058C0" w:rsidRDefault="002058C0" w:rsidP="007A6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1C3"/>
    <w:rsid w:val="00004F00"/>
    <w:rsid w:val="0004234D"/>
    <w:rsid w:val="00087F57"/>
    <w:rsid w:val="00171162"/>
    <w:rsid w:val="0018548F"/>
    <w:rsid w:val="001E453B"/>
    <w:rsid w:val="002058C0"/>
    <w:rsid w:val="002131C3"/>
    <w:rsid w:val="0024750A"/>
    <w:rsid w:val="00295AFB"/>
    <w:rsid w:val="002B4F11"/>
    <w:rsid w:val="002D7AD7"/>
    <w:rsid w:val="002E4DB5"/>
    <w:rsid w:val="00300BF0"/>
    <w:rsid w:val="00301B93"/>
    <w:rsid w:val="00351B95"/>
    <w:rsid w:val="003B3F98"/>
    <w:rsid w:val="003F6060"/>
    <w:rsid w:val="00421AF1"/>
    <w:rsid w:val="00430D2A"/>
    <w:rsid w:val="00432104"/>
    <w:rsid w:val="00463366"/>
    <w:rsid w:val="00487D83"/>
    <w:rsid w:val="005468FD"/>
    <w:rsid w:val="005545DF"/>
    <w:rsid w:val="005F6EC4"/>
    <w:rsid w:val="0060594B"/>
    <w:rsid w:val="00694D9D"/>
    <w:rsid w:val="006A6CCB"/>
    <w:rsid w:val="006E4BAB"/>
    <w:rsid w:val="00755BF4"/>
    <w:rsid w:val="007A69E4"/>
    <w:rsid w:val="007F004B"/>
    <w:rsid w:val="00813A45"/>
    <w:rsid w:val="00823622"/>
    <w:rsid w:val="008A65C2"/>
    <w:rsid w:val="008C2C6F"/>
    <w:rsid w:val="008E769A"/>
    <w:rsid w:val="00974C75"/>
    <w:rsid w:val="009C2D9C"/>
    <w:rsid w:val="009F7937"/>
    <w:rsid w:val="00A14360"/>
    <w:rsid w:val="00A307C1"/>
    <w:rsid w:val="00A722C8"/>
    <w:rsid w:val="00AB3E42"/>
    <w:rsid w:val="00AF28C3"/>
    <w:rsid w:val="00BD54AE"/>
    <w:rsid w:val="00BD6B0F"/>
    <w:rsid w:val="00C518FA"/>
    <w:rsid w:val="00C70E1B"/>
    <w:rsid w:val="00CB66A3"/>
    <w:rsid w:val="00CF63CE"/>
    <w:rsid w:val="00D644DD"/>
    <w:rsid w:val="00DA291E"/>
    <w:rsid w:val="00DF2C1E"/>
    <w:rsid w:val="00E66668"/>
    <w:rsid w:val="00E728B1"/>
    <w:rsid w:val="00E8511F"/>
    <w:rsid w:val="00F67B04"/>
    <w:rsid w:val="00F771D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1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2D9C"/>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7A69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A69E4"/>
    <w:rPr>
      <w:rFonts w:cs="Times New Roman"/>
      <w:sz w:val="18"/>
      <w:szCs w:val="18"/>
    </w:rPr>
  </w:style>
  <w:style w:type="paragraph" w:styleId="Footer">
    <w:name w:val="footer"/>
    <w:basedOn w:val="Normal"/>
    <w:link w:val="FooterChar"/>
    <w:uiPriority w:val="99"/>
    <w:rsid w:val="007A69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A69E4"/>
    <w:rPr>
      <w:rFonts w:cs="Times New Roman"/>
      <w:sz w:val="18"/>
      <w:szCs w:val="18"/>
    </w:rPr>
  </w:style>
  <w:style w:type="paragraph" w:styleId="BalloonText">
    <w:name w:val="Balloon Text"/>
    <w:basedOn w:val="Normal"/>
    <w:link w:val="BalloonTextChar"/>
    <w:uiPriority w:val="99"/>
    <w:semiHidden/>
    <w:rsid w:val="007A69E4"/>
    <w:rPr>
      <w:sz w:val="18"/>
      <w:szCs w:val="18"/>
    </w:rPr>
  </w:style>
  <w:style w:type="character" w:customStyle="1" w:styleId="BalloonTextChar">
    <w:name w:val="Balloon Text Char"/>
    <w:basedOn w:val="DefaultParagraphFont"/>
    <w:link w:val="BalloonText"/>
    <w:uiPriority w:val="99"/>
    <w:semiHidden/>
    <w:locked/>
    <w:rsid w:val="007A69E4"/>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60585553">
      <w:marLeft w:val="0"/>
      <w:marRight w:val="0"/>
      <w:marTop w:val="0"/>
      <w:marBottom w:val="0"/>
      <w:divBdr>
        <w:top w:val="none" w:sz="0" w:space="0" w:color="auto"/>
        <w:left w:val="none" w:sz="0" w:space="0" w:color="auto"/>
        <w:bottom w:val="none" w:sz="0" w:space="0" w:color="auto"/>
        <w:right w:val="none" w:sz="0" w:space="0" w:color="auto"/>
      </w:divBdr>
      <w:divsChild>
        <w:div w:id="16058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4</Pages>
  <Words>269</Words>
  <Characters>1534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王昊</cp:lastModifiedBy>
  <cp:revision>16</cp:revision>
  <cp:lastPrinted>2022-01-07T08:03:00Z</cp:lastPrinted>
  <dcterms:created xsi:type="dcterms:W3CDTF">2022-01-12T00:42:00Z</dcterms:created>
  <dcterms:modified xsi:type="dcterms:W3CDTF">2022-01-18T01:00:00Z</dcterms:modified>
</cp:coreProperties>
</file>