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236CF8" w:rsidP="00175EAF">
      <w:pPr>
        <w:pStyle w:val="a6"/>
        <w:widowControl/>
        <w:spacing w:afterLines="100"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</w:t>
      </w:r>
      <w:r w:rsidR="00175EAF" w:rsidRPr="00175EAF">
        <w:rPr>
          <w:rFonts w:asciiTheme="minorEastAsia" w:hAnsiTheme="minorEastAsia" w:cs="仿宋_GB2312" w:hint="eastAsia"/>
          <w:b/>
          <w:bCs/>
          <w:sz w:val="36"/>
          <w:szCs w:val="36"/>
        </w:rPr>
        <w:t>融媒体中心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FE" w:rsidRDefault="00C961FE" w:rsidP="000B6CE9">
      <w:r>
        <w:separator/>
      </w:r>
    </w:p>
  </w:endnote>
  <w:endnote w:type="continuationSeparator" w:id="1">
    <w:p w:rsidR="00C961FE" w:rsidRDefault="00C961FE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FE" w:rsidRDefault="00C961FE" w:rsidP="000B6CE9">
      <w:r>
        <w:separator/>
      </w:r>
    </w:p>
  </w:footnote>
  <w:footnote w:type="continuationSeparator" w:id="1">
    <w:p w:rsidR="00C961FE" w:rsidRDefault="00C961FE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321F7B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27</cp:revision>
  <cp:lastPrinted>2017-09-14T09:06:00Z</cp:lastPrinted>
  <dcterms:created xsi:type="dcterms:W3CDTF">2017-09-12T01:04:00Z</dcterms:created>
  <dcterms:modified xsi:type="dcterms:W3CDTF">2022-01-17T02:53:00Z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