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Y="-315"/>
        <w:tblW w:w="150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color w:val="auto"/>
                <w:sz w:val="32"/>
                <w:szCs w:val="32"/>
              </w:rPr>
              <w:t>：</w:t>
            </w:r>
          </w:p>
          <w:p>
            <w:pPr>
              <w:ind w:firstLine="400" w:firstLineChars="100"/>
              <w:jc w:val="both"/>
              <w:rPr>
                <w:rFonts w:ascii="微软简标宋" w:eastAsia="微软简标宋"/>
                <w:color w:val="auto"/>
                <w:sz w:val="40"/>
                <w:szCs w:val="40"/>
              </w:rPr>
            </w:pPr>
            <w:r>
              <w:rPr>
                <w:rFonts w:hint="eastAsia" w:ascii="微软简标宋" w:eastAsia="微软简标宋"/>
                <w:bCs/>
                <w:color w:val="auto"/>
                <w:sz w:val="40"/>
                <w:szCs w:val="40"/>
                <w:lang w:eastAsia="zh-CN"/>
              </w:rPr>
              <w:t>肇庆高新区</w:t>
            </w:r>
            <w:r>
              <w:rPr>
                <w:rFonts w:hint="eastAsia" w:ascii="微软简标宋" w:eastAsia="微软简标宋"/>
                <w:bCs/>
                <w:color w:val="auto"/>
                <w:sz w:val="40"/>
                <w:szCs w:val="40"/>
                <w:lang w:val="en-US" w:eastAsia="zh-CN"/>
              </w:rPr>
              <w:t>社区卫生与计生服务中心2022</w:t>
            </w:r>
            <w:r>
              <w:rPr>
                <w:rFonts w:hint="eastAsia" w:ascii="微软简标宋" w:eastAsia="微软简标宋"/>
                <w:bCs/>
                <w:color w:val="auto"/>
                <w:sz w:val="40"/>
                <w:szCs w:val="40"/>
              </w:rPr>
              <w:t>年</w:t>
            </w:r>
            <w:r>
              <w:rPr>
                <w:rFonts w:hint="eastAsia" w:ascii="微软简标宋" w:eastAsia="微软简标宋"/>
                <w:bCs/>
                <w:color w:val="auto"/>
                <w:sz w:val="40"/>
                <w:szCs w:val="40"/>
                <w:lang w:eastAsia="zh-CN"/>
              </w:rPr>
              <w:t>公开</w:t>
            </w:r>
            <w:r>
              <w:rPr>
                <w:rFonts w:hint="eastAsia" w:ascii="微软简标宋" w:eastAsia="微软简标宋"/>
                <w:bCs/>
                <w:color w:val="auto"/>
                <w:sz w:val="40"/>
                <w:szCs w:val="40"/>
              </w:rPr>
              <w:t>招聘</w:t>
            </w:r>
            <w:r>
              <w:rPr>
                <w:rFonts w:ascii="微软简标宋" w:eastAsia="微软简标宋"/>
                <w:bCs/>
                <w:color w:val="auto"/>
                <w:sz w:val="40"/>
                <w:szCs w:val="40"/>
              </w:rPr>
              <w:t>政府雇员岗位表</w:t>
            </w:r>
          </w:p>
        </w:tc>
      </w:tr>
    </w:tbl>
    <w:tbl>
      <w:tblPr>
        <w:tblStyle w:val="3"/>
        <w:tblpPr w:leftFromText="180" w:rightFromText="180" w:vertAnchor="page" w:horzAnchor="margin" w:tblpXSpec="center" w:tblpY="3181"/>
        <w:tblW w:w="124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780"/>
        <w:gridCol w:w="2100"/>
        <w:gridCol w:w="913"/>
        <w:gridCol w:w="962"/>
        <w:gridCol w:w="889"/>
        <w:gridCol w:w="3345"/>
        <w:gridCol w:w="22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4"/>
              </w:rPr>
              <w:t>岗位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4"/>
              </w:rPr>
              <w:t>岗位类别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岗位简介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人数</w:t>
            </w:r>
          </w:p>
        </w:tc>
        <w:tc>
          <w:tcPr>
            <w:tcW w:w="5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岗位条件</w:t>
            </w: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4"/>
              </w:rPr>
              <w:t>其他条件</w:t>
            </w:r>
          </w:p>
          <w:p>
            <w:pPr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学历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学位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2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医生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中级雇员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主要负责门诊基本诊疗及疫情防控等工作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非在职本科及以上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内科学（A100201）、临床医学（B100301）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年龄3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周岁以下。具有执业医师资格，并取得主治医师及以上职称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ind w:firstLine="4944" w:firstLineChars="15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4944" w:firstLineChars="15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4944" w:firstLineChars="15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701" w:right="1531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B2B4D"/>
    <w:rsid w:val="10DB2B4D"/>
    <w:rsid w:val="7D30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高新区社区卫生与计生服务中心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2022-01-17T00:52:00Z</dcterms:created>
  <dc:creator>梁啸</dc:creator>
  <cp:lastModifiedBy>梁啸</cp:lastModifiedBy>
  <dcterms:modified xsi:type="dcterms:W3CDTF">2022-01-17T00:55:11Z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