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综合评价所需的材料清单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一、个人基本情况</w:t>
      </w:r>
      <w:r>
        <w:rPr>
          <w:rFonts w:hint="eastAsia" w:ascii="黑体" w:hAnsi="黑体" w:eastAsia="黑体" w:cs="黑体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1.学历学位证书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2.专业技术人员、技能人员职业资格证书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以国家人社部官网职业资格证书全国联网查询为准）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3.相关工作经历证明材料（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加盖工作单位人事部门印章或劳动合同复印件等其它证明材料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二、学术成果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1.论文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所属期刊被202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年Web of Science中《Journal Citation Reports》或202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年《中国科技期刊引证报告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核心版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》收录，时间为2010年1月至今，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限</w:t>
      </w:r>
      <w:r>
        <w:rPr>
          <w:rFonts w:hint="eastAsia" w:ascii="仿宋_GB2312" w:hAnsi="仿宋_GB2312" w:eastAsia="仿宋_GB2312" w:cs="仿宋_GB2312"/>
          <w:sz w:val="28"/>
          <w:szCs w:val="28"/>
        </w:rPr>
        <w:t>第一作者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通讯作者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导师一作学生二作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2.专利（相关专业领域的发明专利、实用新型专利）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3.专著（公开出版专著、计算机软件著作权，限第一至三作者）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4.标准（行业标准、国家标准及以上，限第一至三作者）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三、荣誉奖励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1.荣誉表彰（包括中央、国家级，省部级，厅局级，不包括学校颁发的荣誉表彰）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2.学术竞赛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28"/>
          <w:szCs w:val="28"/>
        </w:rPr>
        <w:t>国际（四个及以上国家参赛）、国内（省部级及以上）学术科技、技能大赛等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与计算机、数学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相关竞赛前三名、一等奖（金奖）及以上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3.奖学金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国家奖学金；校级一等及以上奖学金，或同等次奖学金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（需提供校级学生工作部门出具的说明）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，限应届毕业生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提供〕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4.科研项目获奖情况（国家自然科学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奖、技术发明奖、科学技术进步奖，省部级自然科学奖、技术发明奖、科学技术进步奖）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A9"/>
    <w:rsid w:val="00016FA8"/>
    <w:rsid w:val="0064201F"/>
    <w:rsid w:val="009C0163"/>
    <w:rsid w:val="00AE56BC"/>
    <w:rsid w:val="00B970C6"/>
    <w:rsid w:val="00BE11AD"/>
    <w:rsid w:val="00CD0DA9"/>
    <w:rsid w:val="04A77EA8"/>
    <w:rsid w:val="2F11765C"/>
    <w:rsid w:val="3B20547D"/>
    <w:rsid w:val="420F0B2E"/>
    <w:rsid w:val="47DA52AE"/>
    <w:rsid w:val="49E60AC4"/>
    <w:rsid w:val="4FF06533"/>
    <w:rsid w:val="51CE60E8"/>
    <w:rsid w:val="5355746D"/>
    <w:rsid w:val="74FB6547"/>
    <w:rsid w:val="78C90285"/>
    <w:rsid w:val="7F273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14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2021-01-27T13:56:00Z</dcterms:created>
  <dc:creator>Yj</dc:creator>
  <cp:lastModifiedBy>zhangchen</cp:lastModifiedBy>
  <cp:lastPrinted>2022-01-05T01:34:00Z</cp:lastPrinted>
  <dcterms:modified xsi:type="dcterms:W3CDTF">2022-01-05T01:59:51Z</dcterms:modified>
  <dc:title>综合评价所需的材料清单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FCF451B6022F4D888CCBE1938B4E53F1</vt:lpwstr>
  </property>
</Properties>
</file>