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A8" w:rsidRDefault="0032369F">
      <w:pPr>
        <w:pStyle w:val="a3"/>
        <w:shd w:val="clear" w:color="auto" w:fill="FFFFFF"/>
        <w:spacing w:before="0" w:beforeAutospacing="0" w:after="0" w:afterAutospacing="0" w:line="400" w:lineRule="exact"/>
        <w:ind w:right="363"/>
        <w:jc w:val="both"/>
        <w:rPr>
          <w:rFonts w:ascii="方正大标宋_GBK" w:eastAsia="方正大标宋_GBK" w:hAnsi="方正大标宋_GBK" w:cs="方正大标宋_GBK"/>
          <w:color w:val="000000"/>
          <w:sz w:val="36"/>
          <w:szCs w:val="36"/>
        </w:rPr>
      </w:pPr>
      <w:r>
        <w:rPr>
          <w:rFonts w:ascii="方正仿宋_GBK" w:eastAsia="方正仿宋_GBK" w:hAnsi="方正大标宋_GBK" w:cs="方正大标宋_GBK" w:hint="eastAsia"/>
          <w:color w:val="000000"/>
          <w:sz w:val="32"/>
          <w:szCs w:val="32"/>
        </w:rPr>
        <w:t>附件</w:t>
      </w:r>
      <w:r>
        <w:rPr>
          <w:rFonts w:ascii="Times New Roman" w:eastAsia="方正仿宋_GBK" w:hAnsi="Times New Roman" w:cs="方正大标宋_GBK" w:hint="eastAsia"/>
          <w:color w:val="000000"/>
          <w:sz w:val="32"/>
          <w:szCs w:val="32"/>
        </w:rPr>
        <w:t>3</w:t>
      </w:r>
      <w:r>
        <w:rPr>
          <w:rFonts w:ascii="方正仿宋_GBK" w:eastAsia="方正仿宋_GBK" w:hAnsi="方正大标宋_GBK" w:cs="方正大标宋_GBK" w:hint="eastAsia"/>
          <w:color w:val="000000"/>
          <w:sz w:val="32"/>
          <w:szCs w:val="32"/>
        </w:rPr>
        <w:t>：</w:t>
      </w:r>
    </w:p>
    <w:p w:rsidR="000670A8" w:rsidRDefault="0032369F">
      <w:pPr>
        <w:pStyle w:val="a3"/>
        <w:shd w:val="clear" w:color="auto" w:fill="FFFFFF"/>
        <w:spacing w:before="0" w:beforeAutospacing="0" w:after="0" w:afterAutospacing="0" w:line="480" w:lineRule="exact"/>
        <w:ind w:right="363" w:firstLineChars="200" w:firstLine="720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  <w:shd w:val="clear" w:color="auto" w:fill="FFFFFF"/>
        </w:rPr>
        <w:t>泰州市第五人民医院2022年公开招聘备案制人员专业参考目录</w:t>
      </w:r>
    </w:p>
    <w:p w:rsidR="000670A8" w:rsidRDefault="0032369F">
      <w:pPr>
        <w:pStyle w:val="p0"/>
        <w:spacing w:line="20" w:lineRule="exact"/>
        <w:ind w:left="0"/>
      </w:pPr>
      <w:r>
        <w:rPr>
          <w:rFonts w:ascii="仿宋_GB2312" w:eastAsia="仿宋_GB2312" w:hAnsi="宋体" w:cs="宋体" w:hint="eastAsia"/>
          <w:b/>
          <w:color w:val="00000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10906"/>
      </w:tblGrid>
      <w:tr w:rsidR="000670A8" w:rsidTr="00997DB5">
        <w:trPr>
          <w:trHeight w:val="487"/>
        </w:trPr>
        <w:tc>
          <w:tcPr>
            <w:tcW w:w="791" w:type="pct"/>
            <w:vAlign w:val="center"/>
          </w:tcPr>
          <w:p w:rsidR="000670A8" w:rsidRPr="007D7599" w:rsidRDefault="0032369F" w:rsidP="007D759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4209" w:type="pct"/>
            <w:vAlign w:val="center"/>
          </w:tcPr>
          <w:p w:rsidR="000670A8" w:rsidRDefault="0032369F">
            <w:pPr>
              <w:pStyle w:val="a3"/>
              <w:spacing w:before="0" w:beforeAutospacing="0" w:after="0" w:afterAutospacing="0" w:line="440" w:lineRule="exact"/>
              <w:ind w:right="363"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32"/>
                <w:szCs w:val="32"/>
              </w:rPr>
              <w:t>专      业</w:t>
            </w:r>
          </w:p>
        </w:tc>
      </w:tr>
      <w:tr w:rsidR="000670A8" w:rsidTr="00997DB5">
        <w:trPr>
          <w:trHeight w:val="790"/>
        </w:trPr>
        <w:tc>
          <w:tcPr>
            <w:tcW w:w="791" w:type="pct"/>
            <w:vAlign w:val="center"/>
          </w:tcPr>
          <w:p w:rsidR="000670A8" w:rsidRPr="007D7599" w:rsidRDefault="005A213B" w:rsidP="007D759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临床</w:t>
            </w:r>
            <w:r w:rsidR="0032369F"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医学类</w:t>
            </w:r>
          </w:p>
        </w:tc>
        <w:tc>
          <w:tcPr>
            <w:tcW w:w="4209" w:type="pct"/>
            <w:vAlign w:val="center"/>
          </w:tcPr>
          <w:p w:rsidR="000670A8" w:rsidRPr="007A415B" w:rsidRDefault="0032369F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kern w:val="0"/>
                <w:szCs w:val="21"/>
              </w:rPr>
              <w:t>神经病学、急诊医学、临床医学、内科学含（</w:t>
            </w:r>
            <w:r w:rsidRPr="007A415B">
              <w:rPr>
                <w:rFonts w:ascii="方正仿宋_GBK" w:eastAsia="方正仿宋_GBK" w:hAnsi="华文中宋" w:cs="华文中宋" w:hint="eastAsia"/>
                <w:color w:val="000000"/>
                <w:szCs w:val="21"/>
              </w:rPr>
              <w:t>心血管病、血液病、呼吸系病、消化系病、内分泌与代谢病、肾病</w:t>
            </w:r>
            <w:r w:rsidR="00270BBF">
              <w:rPr>
                <w:rFonts w:ascii="方正仿宋_GBK" w:eastAsia="方正仿宋_GBK" w:hAnsi="华文中宋" w:cs="华文中宋" w:hint="eastAsia"/>
                <w:color w:val="000000"/>
                <w:szCs w:val="21"/>
              </w:rPr>
              <w:t>、风湿病</w:t>
            </w:r>
            <w:r w:rsidRPr="007A415B">
              <w:rPr>
                <w:rFonts w:ascii="方正仿宋_GBK" w:eastAsia="方正仿宋_GBK" w:hAnsi="华文中宋" w:cs="华文中宋" w:hint="eastAsia"/>
                <w:color w:val="000000"/>
                <w:szCs w:val="21"/>
              </w:rPr>
              <w:t>）、外科学含（</w:t>
            </w:r>
            <w:r w:rsidRPr="007A415B">
              <w:rPr>
                <w:rFonts w:ascii="方正仿宋_GBK" w:eastAsia="方正仿宋_GBK" w:hAnsi="华文中宋" w:cs="华文中宋" w:hint="eastAsia"/>
                <w:szCs w:val="21"/>
              </w:rPr>
              <w:t>普外</w:t>
            </w:r>
            <w:r w:rsidRPr="007A415B">
              <w:rPr>
                <w:rFonts w:ascii="方正仿宋_GBK" w:eastAsia="方正仿宋_GBK" w:hAnsi="华文中宋" w:cs="华文中宋" w:hint="eastAsia"/>
                <w:color w:val="000000"/>
                <w:szCs w:val="21"/>
              </w:rPr>
              <w:t>、骨外、泌尿外、胸心外、神外）</w:t>
            </w:r>
            <w:r w:rsidR="003C2F02" w:rsidRPr="007A415B">
              <w:rPr>
                <w:rFonts w:ascii="方正仿宋_GBK" w:eastAsia="方正仿宋_GBK" w:hAnsi="华文中宋" w:cs="华文中宋" w:hint="eastAsia"/>
                <w:color w:val="000000"/>
                <w:szCs w:val="21"/>
              </w:rPr>
              <w:t>、精神医学、精神病与神经卫生学</w:t>
            </w:r>
          </w:p>
        </w:tc>
      </w:tr>
      <w:tr w:rsidR="000670A8" w:rsidTr="00997DB5">
        <w:trPr>
          <w:trHeight w:val="487"/>
        </w:trPr>
        <w:tc>
          <w:tcPr>
            <w:tcW w:w="791" w:type="pct"/>
            <w:vAlign w:val="center"/>
          </w:tcPr>
          <w:p w:rsidR="000670A8" w:rsidRPr="007D7599" w:rsidRDefault="0032369F" w:rsidP="007D759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医学影像</w:t>
            </w:r>
            <w:r w:rsidR="00453458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学</w:t>
            </w: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209" w:type="pct"/>
            <w:vAlign w:val="center"/>
          </w:tcPr>
          <w:p w:rsidR="000670A8" w:rsidRPr="007A415B" w:rsidRDefault="0032369F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szCs w:val="21"/>
              </w:rPr>
              <w:t>影像医学与核医学、医学影像、医学影像学</w:t>
            </w:r>
          </w:p>
        </w:tc>
      </w:tr>
      <w:tr w:rsidR="000670A8" w:rsidTr="00997DB5">
        <w:trPr>
          <w:trHeight w:val="487"/>
        </w:trPr>
        <w:tc>
          <w:tcPr>
            <w:tcW w:w="791" w:type="pct"/>
            <w:vAlign w:val="center"/>
          </w:tcPr>
          <w:p w:rsidR="000670A8" w:rsidRPr="007D7599" w:rsidRDefault="0032369F" w:rsidP="007D759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医学检验类</w:t>
            </w:r>
          </w:p>
        </w:tc>
        <w:tc>
          <w:tcPr>
            <w:tcW w:w="4209" w:type="pct"/>
            <w:vAlign w:val="center"/>
          </w:tcPr>
          <w:p w:rsidR="000670A8" w:rsidRPr="007A415B" w:rsidRDefault="0032369F">
            <w:pPr>
              <w:pStyle w:val="a3"/>
              <w:spacing w:before="0" w:beforeAutospacing="0" w:after="0" w:afterAutospacing="0" w:line="440" w:lineRule="exact"/>
              <w:ind w:right="360"/>
              <w:jc w:val="both"/>
              <w:rPr>
                <w:rFonts w:ascii="方正仿宋_GBK" w:eastAsia="方正仿宋_GBK" w:hAnsi="华文中宋" w:cs="华文中宋"/>
                <w:kern w:val="2"/>
                <w:sz w:val="21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kern w:val="2"/>
                <w:sz w:val="21"/>
                <w:szCs w:val="21"/>
              </w:rPr>
              <w:t>医学检验、医学检验学、临床检验、临床检验学、免疫学、医学检验技术</w:t>
            </w:r>
          </w:p>
        </w:tc>
      </w:tr>
      <w:tr w:rsidR="000670A8" w:rsidTr="00997DB5">
        <w:trPr>
          <w:trHeight w:val="487"/>
        </w:trPr>
        <w:tc>
          <w:tcPr>
            <w:tcW w:w="791" w:type="pct"/>
            <w:vAlign w:val="center"/>
          </w:tcPr>
          <w:p w:rsidR="000670A8" w:rsidRPr="007D7599" w:rsidRDefault="005A213B" w:rsidP="007D7599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临床</w:t>
            </w:r>
            <w:r w:rsidR="0032369F"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药学类</w:t>
            </w:r>
          </w:p>
        </w:tc>
        <w:tc>
          <w:tcPr>
            <w:tcW w:w="4209" w:type="pct"/>
            <w:vAlign w:val="center"/>
          </w:tcPr>
          <w:p w:rsidR="000670A8" w:rsidRPr="007A415B" w:rsidRDefault="0032369F">
            <w:pPr>
              <w:pStyle w:val="a3"/>
              <w:spacing w:before="0" w:beforeAutospacing="0" w:after="0" w:afterAutospacing="0" w:line="440" w:lineRule="exact"/>
              <w:ind w:right="360"/>
              <w:jc w:val="both"/>
              <w:rPr>
                <w:rFonts w:ascii="方正仿宋_GBK" w:eastAsia="方正仿宋_GBK" w:hAnsi="华文中宋" w:cs="华文中宋"/>
                <w:kern w:val="2"/>
                <w:sz w:val="21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kern w:val="2"/>
                <w:sz w:val="21"/>
                <w:szCs w:val="21"/>
              </w:rPr>
              <w:t>药学、临床药学</w:t>
            </w:r>
            <w:r w:rsidR="00815461" w:rsidRPr="007A415B">
              <w:rPr>
                <w:rFonts w:ascii="方正仿宋_GBK" w:eastAsia="方正仿宋_GBK" w:hAnsi="华文中宋" w:cs="华文中宋" w:hint="eastAsia"/>
                <w:kern w:val="2"/>
                <w:sz w:val="21"/>
                <w:szCs w:val="21"/>
              </w:rPr>
              <w:t>、药理学、药剂学、药物制剂、药物化学、药物分析、微生物与生化药学、生药学、海洋药学、药事管理</w:t>
            </w:r>
          </w:p>
        </w:tc>
      </w:tr>
      <w:tr w:rsidR="00997DB5" w:rsidTr="00997DB5">
        <w:trPr>
          <w:trHeight w:val="487"/>
        </w:trPr>
        <w:tc>
          <w:tcPr>
            <w:tcW w:w="791" w:type="pct"/>
            <w:vAlign w:val="center"/>
          </w:tcPr>
          <w:p w:rsidR="00997DB5" w:rsidRPr="007D7599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康复医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学</w:t>
            </w: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pStyle w:val="a3"/>
              <w:spacing w:before="0" w:beforeAutospacing="0" w:after="0" w:afterAutospacing="0" w:line="440" w:lineRule="exact"/>
              <w:ind w:right="360"/>
              <w:jc w:val="both"/>
              <w:rPr>
                <w:rFonts w:ascii="方正仿宋_GBK" w:eastAsia="方正仿宋_GBK" w:hAnsi="华文中宋" w:cs="华文中宋"/>
                <w:color w:val="000000"/>
                <w:sz w:val="21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kern w:val="2"/>
                <w:sz w:val="21"/>
                <w:szCs w:val="21"/>
              </w:rPr>
              <w:t>康复医学与理疗学、针灸推拿学、康复治疗学</w:t>
            </w:r>
          </w:p>
        </w:tc>
      </w:tr>
      <w:tr w:rsidR="00997DB5" w:rsidTr="00997DB5">
        <w:trPr>
          <w:trHeight w:val="487"/>
        </w:trPr>
        <w:tc>
          <w:tcPr>
            <w:tcW w:w="791" w:type="pct"/>
            <w:vAlign w:val="center"/>
          </w:tcPr>
          <w:p w:rsidR="00997DB5" w:rsidRPr="007D7599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7D7599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护理类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pStyle w:val="a3"/>
              <w:spacing w:before="0" w:beforeAutospacing="0" w:after="0" w:afterAutospacing="0" w:line="440" w:lineRule="exact"/>
              <w:ind w:right="360"/>
              <w:jc w:val="both"/>
              <w:rPr>
                <w:rFonts w:ascii="方正仿宋_GBK" w:eastAsia="方正仿宋_GBK" w:hAnsi="华文中宋" w:cs="华文中宋"/>
                <w:color w:val="000000"/>
                <w:sz w:val="21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sz w:val="21"/>
                <w:szCs w:val="21"/>
              </w:rPr>
              <w:t>护理学、护理</w:t>
            </w:r>
            <w:r w:rsidRPr="007A415B">
              <w:rPr>
                <w:rFonts w:ascii="方正仿宋_GBK" w:eastAsia="方正仿宋_GBK" w:hAnsi="华文中宋" w:cs="华文中宋" w:hint="eastAsia"/>
                <w:sz w:val="21"/>
                <w:szCs w:val="21"/>
              </w:rPr>
              <w:t>、高级护理、涉外护理</w:t>
            </w:r>
          </w:p>
        </w:tc>
      </w:tr>
      <w:tr w:rsidR="00997DB5" w:rsidTr="00997DB5">
        <w:trPr>
          <w:trHeight w:val="487"/>
        </w:trPr>
        <w:tc>
          <w:tcPr>
            <w:tcW w:w="791" w:type="pct"/>
            <w:vAlign w:val="center"/>
          </w:tcPr>
          <w:p w:rsidR="00997DB5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财务财会类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kern w:val="0"/>
                <w:szCs w:val="21"/>
              </w:rPr>
              <w:t>会计学，财政学（含税收学），税务，会计，会计硕士，金融，金融硕士，金融学，审计，工商管理，资产评估，应用经济学，财政学，财务管理，会计信息技术，财务会计与审计，国际会计，财务会计教育，法学（法务会计），审计学，审计学（ACCA方向），金融工程，保险学，经济学，税收学，国际经济与贸易，经济与金融，贸易经济，互联网金融，保险</w:t>
            </w:r>
          </w:p>
        </w:tc>
      </w:tr>
      <w:tr w:rsidR="00997DB5" w:rsidTr="00997DB5">
        <w:trPr>
          <w:trHeight w:val="790"/>
        </w:trPr>
        <w:tc>
          <w:tcPr>
            <w:tcW w:w="791" w:type="pct"/>
            <w:vAlign w:val="center"/>
          </w:tcPr>
          <w:p w:rsidR="00997DB5" w:rsidRPr="00B161C5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 w:rsidRPr="00B161C5"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计算机类、计算机（软件）类、计算机（网络管理）类、电子信息类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kern w:val="0"/>
                <w:szCs w:val="21"/>
              </w:rPr>
              <w:t>计算机系统结构，计算机应用技术，系统工程，计算机技术，计算机科学与技术，电子与计算机工程，空间信息与数字技术，计算机通信工程，电子商务，计算机及应用，通信工程，信息管理与信息系统，数据科学与大数据技术，信息工程，大数据管理与应用，计算机软件与理论，软件工程，模式识别与智能系统，计算机软件，计算机应用软件，信息与计算科学，数字媒体技术，信息技术应用与管理，网络空间安全，网络工程，物联网工程，信息安全，计算机技术及其应用，物理电子学，电路与系统，微电子学与固体电子学，电磁场与微波技术，通信与信息系统，信号与信息处理，电子科学与技术，电子与通信工程，信息与通信工程，控制科学与工程，现代教育技术，集成电路工程，光</w:t>
            </w:r>
            <w:r w:rsidRPr="007A415B">
              <w:rPr>
                <w:rFonts w:ascii="方正仿宋_GBK" w:eastAsia="方正仿宋_GBK" w:hAnsi="华文中宋" w:cs="华文中宋" w:hint="eastAsia"/>
                <w:color w:val="000000"/>
                <w:kern w:val="0"/>
                <w:szCs w:val="21"/>
              </w:rPr>
              <w:lastRenderedPageBreak/>
              <w:t>学工程，农业信息化，控制理论与控制工程，控制工程，测试计量技术及仪器，仪器科学与技术，水声工程，教育技术学，电子信息，光学，农业工程与信息技术，机械电子工程，电子信息工程，电子信息科学与技术，信息显示与光电技术，集成电路设计与集成系统，光电信息工程，广播电视工程，电气信息工程，微电子制造工程，医学信息工程，信息物理工程，智能科学与技术，医学影像工程，真空电子技术，电磁场与无线技术，微电子，微电子学，光电信息科学与技术，科技防卫，信息科学技术，光电子技术科学，光信息科学与技术，微电子科学与工程，电子封装技术，电波传播与天线，数字媒体艺术，光电信息科学与工程，会计信息技术，电子工程，电子信息技术，生物医学工程，自动化，应用电子技术教育，测控技术与仪器，信息对抗技术，电信工程及管理，电气工程及其自动化</w:t>
            </w:r>
          </w:p>
        </w:tc>
      </w:tr>
      <w:tr w:rsidR="00997DB5" w:rsidTr="00997DB5">
        <w:trPr>
          <w:trHeight w:val="790"/>
        </w:trPr>
        <w:tc>
          <w:tcPr>
            <w:tcW w:w="791" w:type="pct"/>
            <w:vAlign w:val="center"/>
          </w:tcPr>
          <w:p w:rsidR="00997DB5" w:rsidRPr="00B161C5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lastRenderedPageBreak/>
              <w:t>中文文秘类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</w:pPr>
            <w:r w:rsidRPr="007616E3"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，科学技术史，美学，思想政治教育，马克思主义理论，中共党史，汉语言文学，汉语言，对外汉语，中国少数民族语言文学（可注明藏、蒙、维、朝、哈等语言文学），古典文献，中国语言文化，应用语言学，古典文献学，广播电视新闻，广播电视编导，广播电视新闻学，广告学，编辑出版学，媒体创意，广播电视学，网络与新媒体，数字出版，秘书学，历史学，世界历史，博物馆学，文物与博物馆学，文物保护技术，文物鉴赏与修复，高级文秘，汉语言文学教育，文秘教育，新媒体与信息网络，戏剧影视文学，播音与主持艺术</w:t>
            </w:r>
          </w:p>
        </w:tc>
      </w:tr>
      <w:tr w:rsidR="00997DB5" w:rsidTr="00997DB5">
        <w:trPr>
          <w:trHeight w:val="487"/>
        </w:trPr>
        <w:tc>
          <w:tcPr>
            <w:tcW w:w="791" w:type="pct"/>
            <w:vAlign w:val="center"/>
          </w:tcPr>
          <w:p w:rsidR="00997DB5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t>艺术类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spacing w:line="360" w:lineRule="exact"/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kern w:val="0"/>
                <w:szCs w:val="21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 艺术学理论，音乐与舞蹈学，戏剧，艺术史论，艺术与科技，公共艺术，作曲与作曲技术理论，音乐表演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戏剧影视导演，摄影，数字媒体，绘画，雕塑，中国画，中国画与书法，艺术设计学，戏剧影视美术设计，文物鉴赏与修复，工艺美术，工业设计，视觉传达设计，视觉传达，环境设计，产品设计，服装与服饰设计，影视摄影与制作，文物与博物馆学，博物馆学，服装设计与工程</w:t>
            </w:r>
          </w:p>
        </w:tc>
      </w:tr>
      <w:tr w:rsidR="00997DB5" w:rsidTr="00997DB5">
        <w:trPr>
          <w:trHeight w:val="487"/>
        </w:trPr>
        <w:tc>
          <w:tcPr>
            <w:tcW w:w="791" w:type="pct"/>
            <w:vAlign w:val="center"/>
          </w:tcPr>
          <w:p w:rsidR="00997DB5" w:rsidRDefault="00997DB5" w:rsidP="00997DB5">
            <w:pPr>
              <w:spacing w:line="360" w:lineRule="exact"/>
              <w:jc w:val="center"/>
              <w:rPr>
                <w:rFonts w:ascii="华文中宋" w:eastAsia="华文中宋" w:hAnsi="华文中宋" w:cs="华文中宋"/>
                <w:color w:val="000000"/>
                <w:kern w:val="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Cs w:val="21"/>
              </w:rPr>
              <w:lastRenderedPageBreak/>
              <w:t>机电控制类</w:t>
            </w:r>
          </w:p>
        </w:tc>
        <w:tc>
          <w:tcPr>
            <w:tcW w:w="4209" w:type="pct"/>
            <w:vAlign w:val="center"/>
          </w:tcPr>
          <w:p w:rsidR="00997DB5" w:rsidRPr="007A415B" w:rsidRDefault="00997DB5" w:rsidP="00997DB5">
            <w:pPr>
              <w:rPr>
                <w:rFonts w:ascii="方正仿宋_GBK" w:eastAsia="方正仿宋_GBK" w:hAnsi="华文中宋" w:cs="华文中宋"/>
                <w:color w:val="000000"/>
                <w:kern w:val="0"/>
                <w:szCs w:val="21"/>
              </w:rPr>
            </w:pPr>
            <w:r w:rsidRPr="007A415B">
              <w:rPr>
                <w:rFonts w:ascii="方正仿宋_GBK" w:eastAsia="方正仿宋_GBK" w:hAnsi="华文中宋" w:cs="华文中宋" w:hint="eastAsia"/>
                <w:color w:val="000000"/>
                <w:kern w:val="0"/>
                <w:szCs w:val="21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电气工程及其自动化，电气工程与自动化，自动化，工业电气自动化，电力工程与管理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自动化（数控技术），机械设计制造及其自动化，新能源科学与工程，机电技术教育，交通运输，建筑电气与智能化，木材科学与工程，机器人工程，汽车服务工程，机械工程，电子科学与技术，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</w:tbl>
    <w:p w:rsidR="000670A8" w:rsidRDefault="000670A8">
      <w:pPr>
        <w:spacing w:line="360" w:lineRule="exact"/>
        <w:rPr>
          <w:rFonts w:ascii="华文中宋" w:eastAsia="华文中宋" w:hAnsi="华文中宋" w:cs="华文中宋"/>
          <w:color w:val="000000"/>
          <w:kern w:val="0"/>
          <w:szCs w:val="21"/>
        </w:rPr>
      </w:pPr>
    </w:p>
    <w:p w:rsidR="000670A8" w:rsidRDefault="000670A8">
      <w:pPr>
        <w:spacing w:line="360" w:lineRule="exact"/>
        <w:rPr>
          <w:rFonts w:ascii="华文中宋" w:eastAsia="华文中宋" w:hAnsi="华文中宋" w:cs="华文中宋"/>
          <w:color w:val="000000"/>
          <w:kern w:val="0"/>
          <w:szCs w:val="21"/>
        </w:rPr>
      </w:pPr>
    </w:p>
    <w:sectPr w:rsidR="000670A8">
      <w:pgSz w:w="16840" w:h="11907" w:orient="landscape"/>
      <w:pgMar w:top="1587" w:right="2098" w:bottom="1474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21D" w:rsidRDefault="00B1121D" w:rsidP="003C2F02">
      <w:r>
        <w:separator/>
      </w:r>
    </w:p>
  </w:endnote>
  <w:endnote w:type="continuationSeparator" w:id="0">
    <w:p w:rsidR="00B1121D" w:rsidRDefault="00B1121D" w:rsidP="003C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21D" w:rsidRDefault="00B1121D" w:rsidP="003C2F02">
      <w:r>
        <w:separator/>
      </w:r>
    </w:p>
  </w:footnote>
  <w:footnote w:type="continuationSeparator" w:id="0">
    <w:p w:rsidR="00B1121D" w:rsidRDefault="00B1121D" w:rsidP="003C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775AD"/>
    <w:rsid w:val="000670A8"/>
    <w:rsid w:val="00270BBF"/>
    <w:rsid w:val="00305744"/>
    <w:rsid w:val="0032369F"/>
    <w:rsid w:val="003C2F02"/>
    <w:rsid w:val="00421FDB"/>
    <w:rsid w:val="0045204F"/>
    <w:rsid w:val="00453211"/>
    <w:rsid w:val="00453458"/>
    <w:rsid w:val="004D2D1E"/>
    <w:rsid w:val="00575309"/>
    <w:rsid w:val="005859D0"/>
    <w:rsid w:val="005A213B"/>
    <w:rsid w:val="006F357E"/>
    <w:rsid w:val="007616E3"/>
    <w:rsid w:val="007829A8"/>
    <w:rsid w:val="007A2D64"/>
    <w:rsid w:val="007A415B"/>
    <w:rsid w:val="007D7599"/>
    <w:rsid w:val="00815461"/>
    <w:rsid w:val="00997DB5"/>
    <w:rsid w:val="00A26134"/>
    <w:rsid w:val="00B1121D"/>
    <w:rsid w:val="00B161C5"/>
    <w:rsid w:val="00CE6D7F"/>
    <w:rsid w:val="1EF775AD"/>
    <w:rsid w:val="3FF8490F"/>
    <w:rsid w:val="5C8C4EB2"/>
    <w:rsid w:val="6D5676A1"/>
    <w:rsid w:val="6DB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90614A-DDB2-451F-B024-9D616DAD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C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2F0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C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2F02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B161C5"/>
    <w:rPr>
      <w:sz w:val="18"/>
      <w:szCs w:val="18"/>
    </w:rPr>
  </w:style>
  <w:style w:type="character" w:customStyle="1" w:styleId="Char1">
    <w:name w:val="批注框文本 Char"/>
    <w:basedOn w:val="a0"/>
    <w:link w:val="a6"/>
    <w:rsid w:val="00B161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臣见君</dc:creator>
  <cp:lastModifiedBy>tz</cp:lastModifiedBy>
  <cp:revision>21</cp:revision>
  <cp:lastPrinted>2022-01-28T03:10:00Z</cp:lastPrinted>
  <dcterms:created xsi:type="dcterms:W3CDTF">2022-01-20T00:46:00Z</dcterms:created>
  <dcterms:modified xsi:type="dcterms:W3CDTF">2022-01-29T02:07:00Z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3A520AC3F9F34E69B9BE381B3C6E5AAB</vt:lpwstr>
  </property>
</Properties>
</file>