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48" w:type="dxa"/>
        <w:tblInd w:w="-3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760"/>
        <w:gridCol w:w="1080"/>
        <w:gridCol w:w="1007"/>
        <w:gridCol w:w="864"/>
        <w:gridCol w:w="1034"/>
        <w:gridCol w:w="958"/>
        <w:gridCol w:w="740"/>
        <w:gridCol w:w="1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0048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河源市工商联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2022年公开招聘编外人员报名表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报考岗位名称：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性 </w:t>
            </w:r>
            <w:r>
              <w:rPr>
                <w:rStyle w:val="4"/>
                <w:rFonts w:hint="eastAsia" w:ascii="方正仿宋_GBK" w:hAnsi="方正仿宋_GBK" w:eastAsia="方正仿宋_GBK" w:cs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别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民 </w:t>
            </w:r>
            <w:r>
              <w:rPr>
                <w:rStyle w:val="4"/>
                <w:rFonts w:hint="eastAsia" w:ascii="方正仿宋_GBK" w:hAnsi="方正仿宋_GBK" w:eastAsia="方正仿宋_GBK" w:cs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族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婚姻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4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Style w:val="4"/>
                <w:rFonts w:hint="eastAsia" w:ascii="方正仿宋_GBK" w:hAnsi="方正仿宋_GBK" w:eastAsia="方正仿宋_GBK" w:cs="方正仿宋_GBK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全日制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在职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4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主要学习和工作经历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5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200X.0X-200X.0X </w:t>
            </w:r>
          </w:p>
        </w:tc>
        <w:tc>
          <w:tcPr>
            <w:tcW w:w="5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在XXX学校XX专业学习（从大专以上学历写起）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200X.0X-200X.1X </w:t>
            </w:r>
          </w:p>
        </w:tc>
        <w:tc>
          <w:tcPr>
            <w:tcW w:w="5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在XX单位工作，任XX职务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奖惩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7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妻子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199X.0X </w:t>
            </w: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有工作的写工作单位；无工作的写现居住地址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儿子（女儿）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未读书的写学龄前幼儿，已读书的写读书的学校和班级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有工作的写工作单位；无工作的写现居住地址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有工作的写工作单位；无工作的写现居住地址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有工作的写工作单位；无工作的写现居住地址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有工作的写工作单位；无工作的写现居住地址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本人签名确认：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填表时间：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D0887"/>
    <w:rsid w:val="665F56FC"/>
    <w:rsid w:val="75FD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河源市工商联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2022-01-26T03:22:00Z</dcterms:created>
  <dc:creator>市工商联</dc:creator>
  <cp:lastModifiedBy>市工商联</cp:lastModifiedBy>
  <dcterms:modified xsi:type="dcterms:W3CDTF">2022-01-26T03:22:48Z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