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  <w:highlight w:val="none"/>
        </w:rPr>
        <w:t>服务基层项目人员审核表</w:t>
      </w:r>
    </w:p>
    <w:tbl>
      <w:tblPr>
        <w:tblStyle w:val="3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Style w:val="5"/>
                <w:rFonts w:cs="宋体"/>
                <w:highlight w:val="none"/>
              </w:rPr>
              <w:t xml:space="preserve">   </w:t>
            </w:r>
            <w:r>
              <w:rPr>
                <w:rStyle w:val="5"/>
                <w:rFonts w:hint="eastAsia" w:cs="宋体"/>
                <w:highlight w:val="none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务</w:t>
            </w:r>
            <w:r>
              <w:rPr>
                <w:rStyle w:val="5"/>
                <w:rFonts w:cs="宋体"/>
                <w:highlight w:val="none"/>
              </w:rPr>
              <w:t xml:space="preserve"> </w:t>
            </w:r>
            <w:r>
              <w:rPr>
                <w:rStyle w:val="5"/>
                <w:rFonts w:hint="eastAsia" w:cs="宋体"/>
                <w:highlight w:val="none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Style w:val="5"/>
                <w:rFonts w:cs="宋体"/>
                <w:highlight w:val="none"/>
              </w:rPr>
              <w:t xml:space="preserve">   </w:t>
            </w:r>
            <w:r>
              <w:rPr>
                <w:rStyle w:val="5"/>
                <w:rFonts w:hint="eastAsia" w:cs="宋体"/>
                <w:highlight w:val="none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、“农村特岗教师计划”到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30日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年（不含）以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前参加“三支一扶”计划，到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30日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、参加“三支一扶”计划。到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30日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30日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服务期满的未取得合格证书的，由服务地县级人社局和市农委审核盖章。</w:t>
            </w:r>
          </w:p>
        </w:tc>
      </w:tr>
    </w:tbl>
    <w:p/>
    <w:sectPr>
      <w:pgSz w:w="11906" w:h="16838"/>
      <w:pgMar w:top="1304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243D0"/>
    <w:rsid w:val="087243D0"/>
    <w:rsid w:val="D7BFB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5">
    <w:name w:val="font41"/>
    <w:basedOn w:val="4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2022-01-30T09:39:00Z</dcterms:created>
  <dc:creator>花满楼</dc:creator>
  <cp:lastModifiedBy>user</cp:lastModifiedBy>
  <dcterms:modified xsi:type="dcterms:W3CDTF">2022-01-30T09:58:47Z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45E9C749426C4919AF652E8AA75E3CF0</vt:lpwstr>
  </property>
</Properties>
</file>