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附件3：</w:t>
      </w:r>
    </w:p>
    <w:p>
      <w:pPr>
        <w:spacing w:line="520" w:lineRule="exact"/>
        <w:ind w:firstLine="720" w:firstLineChars="200"/>
        <w:jc w:val="center"/>
        <w:rPr>
          <w:rFonts w:ascii="方正小标宋简体" w:hAnsi="宋体" w:eastAsia="方正小标宋简体" w:cs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2022年保定市徐水区人民医院</w:t>
      </w:r>
    </w:p>
    <w:p>
      <w:pPr>
        <w:spacing w:line="520" w:lineRule="exact"/>
        <w:ind w:firstLine="720" w:firstLineChars="20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招聘专业技术人员疫情防控公告</w:t>
      </w:r>
    </w:p>
    <w:p>
      <w:pPr>
        <w:spacing w:line="540" w:lineRule="exact"/>
        <w:ind w:firstLine="602" w:firstLineChars="20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一、防护提醒：</w:t>
      </w:r>
    </w:p>
    <w:p>
      <w:pPr>
        <w:pStyle w:val="2"/>
        <w:widowControl/>
        <w:spacing w:beforeAutospacing="0" w:after="150" w:afterAutospacing="0"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1、应聘人员做好自我防护，不聚集，不去人员密集场所。外地的应聘人员应按当地疫情防控要求完成风险排查，进行自我管理，以免影响面试。</w:t>
      </w:r>
    </w:p>
    <w:p>
      <w:pPr>
        <w:pStyle w:val="2"/>
        <w:widowControl/>
        <w:spacing w:beforeAutospacing="0" w:after="150" w:afterAutospacing="0" w:line="540" w:lineRule="exact"/>
        <w:ind w:firstLine="600" w:firstLineChars="200"/>
        <w:rPr>
          <w:rStyle w:val="5"/>
          <w:rFonts w:ascii="仿宋" w:hAnsi="仿宋" w:eastAsia="仿宋" w:cs="仿宋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/>
          <w:sz w:val="30"/>
          <w:szCs w:val="30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所有应聘人员需提前申请“河北健康码”和“通信大数据行程卡”，保持健康码、行程卡为绿码。</w:t>
      </w:r>
    </w:p>
    <w:p>
      <w:pPr>
        <w:pStyle w:val="2"/>
        <w:widowControl/>
        <w:spacing w:beforeAutospacing="0" w:after="150" w:afterAutospacing="0"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面试前28天内有国（境）外旅居史；面试前21天内有国内中高风险地区旅居史；面试前21天内与新冠肺炎确诊病例、疑似病例、无症状感染者及上述3类人员密接和次密接有密切接触史；面试前14天内有中高风险区所在县（市、区）和出现阳性感染者的县（市、区）旅居史的应聘者，须立即报备，由卫健、疾控部门综合研判后，确定能否正常参加面试。</w:t>
      </w:r>
    </w:p>
    <w:p>
      <w:pPr>
        <w:pStyle w:val="2"/>
        <w:widowControl/>
        <w:spacing w:beforeAutospacing="0" w:afterAutospacing="0"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/>
          <w:sz w:val="30"/>
          <w:szCs w:val="30"/>
        </w:rPr>
        <w:t>4、</w:t>
      </w:r>
      <w:r>
        <w:rPr>
          <w:rFonts w:hint="eastAsia" w:ascii="仿宋" w:hAnsi="仿宋" w:eastAsia="仿宋" w:cs="仿宋"/>
          <w:sz w:val="30"/>
          <w:szCs w:val="30"/>
        </w:rPr>
        <w:t>提前规划赴面试时间和路线。尽量避免乘坐公共交通工具。如需乘坐公共交通工具，应做好防护，与周围乘客保持安全距离。</w:t>
      </w:r>
    </w:p>
    <w:p>
      <w:pPr>
        <w:pStyle w:val="2"/>
        <w:widowControl/>
        <w:spacing w:beforeAutospacing="0" w:afterAutospacing="0" w:line="540" w:lineRule="exact"/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Style w:val="5"/>
          <w:rFonts w:hint="eastAsia" w:ascii="仿宋" w:hAnsi="仿宋" w:eastAsia="仿宋" w:cs="仿宋"/>
          <w:color w:val="000000"/>
          <w:sz w:val="30"/>
          <w:szCs w:val="30"/>
        </w:rPr>
        <w:t>二、应聘人员进入考点前须准备的证明材料</w:t>
      </w:r>
    </w:p>
    <w:p>
      <w:pPr>
        <w:pStyle w:val="2"/>
        <w:widowControl/>
        <w:spacing w:beforeAutospacing="0" w:afterAutospacing="0"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加面试的应聘者，进入面试考点时，需出示“河北健康码”（含“通信大数据行程卡”）、本人签字的《应聘人员健康情况自我承诺书》（见附件4）、7日内和48小时内2次核酸检测阴性证明（面试前7日至面试前48小时一次，面试前48小时内1次，2次核酸检测需间隔24小时）、有效居民身份证、准考证等项材料。</w:t>
      </w:r>
    </w:p>
    <w:p>
      <w:pPr>
        <w:pStyle w:val="2"/>
        <w:widowControl/>
        <w:spacing w:beforeAutospacing="0" w:afterAutospacing="0"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</w:t>
      </w:r>
      <w:r>
        <w:rPr>
          <w:rStyle w:val="5"/>
          <w:rFonts w:hint="eastAsia" w:ascii="仿宋" w:hAnsi="仿宋" w:eastAsia="仿宋" w:cs="仿宋"/>
          <w:color w:val="000000"/>
          <w:sz w:val="30"/>
          <w:szCs w:val="30"/>
        </w:rPr>
        <w:t>应聘人员进入考点疫情防控工作要求</w:t>
      </w:r>
    </w:p>
    <w:p>
      <w:pPr>
        <w:pStyle w:val="2"/>
        <w:widowControl/>
        <w:spacing w:beforeAutospacing="0" w:after="150" w:afterAutospacing="0"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1、应聘人员至少提前60分钟到达考点，按考点安排有序接受体温测量。体温测量低于37.3℃方可进入面试考点，连续两次超过（含）37.3℃的，应听从现场工作人员安排。</w:t>
      </w:r>
    </w:p>
    <w:p>
      <w:pPr>
        <w:pStyle w:val="2"/>
        <w:widowControl/>
        <w:spacing w:beforeAutospacing="0" w:after="150" w:afterAutospacing="0"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2、应聘人员进入考点后，注意保持社交距离，不扎堆、不驻留，有序进入面试考场参加面试。</w:t>
      </w:r>
    </w:p>
    <w:p>
      <w:pPr>
        <w:pStyle w:val="2"/>
        <w:widowControl/>
        <w:spacing w:beforeAutospacing="0" w:afterAutospacing="0"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3、应聘人员需佩戴口罩，工作人员进行身份核查时和面试时须取下口罩。</w:t>
      </w:r>
    </w:p>
    <w:p>
      <w:pPr>
        <w:pStyle w:val="2"/>
        <w:widowControl/>
        <w:spacing w:beforeAutospacing="0" w:after="150" w:afterAutospacing="0"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4、面试过程中，应聘人员出现发热、干咳、乏力、鼻塞、流涕、咽痛、嗅（味）觉减退、腹泻等不适症状，应立即向考点工作人员报告，听从工作人员的安排。</w:t>
      </w:r>
    </w:p>
    <w:p>
      <w:pPr>
        <w:pStyle w:val="2"/>
        <w:widowControl/>
        <w:spacing w:beforeAutospacing="0" w:afterAutospacing="0"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5、面试结束后，按工作人员指令有序离场，保持人员间距，不在考点内滞留。</w:t>
      </w:r>
    </w:p>
    <w:p>
      <w:pPr>
        <w:pStyle w:val="2"/>
        <w:widowControl/>
        <w:spacing w:beforeAutospacing="0" w:afterAutospacing="0" w:line="540" w:lineRule="exact"/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Style w:val="5"/>
          <w:rFonts w:hint="eastAsia" w:ascii="仿宋" w:hAnsi="仿宋" w:eastAsia="仿宋" w:cs="仿宋"/>
          <w:color w:val="000000"/>
          <w:sz w:val="30"/>
          <w:szCs w:val="30"/>
        </w:rPr>
        <w:t>四、其他注意事项</w:t>
      </w:r>
    </w:p>
    <w:p>
      <w:pPr>
        <w:pStyle w:val="2"/>
        <w:widowControl/>
        <w:spacing w:beforeAutospacing="0" w:after="150" w:afterAutospacing="0"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sz w:val="30"/>
          <w:szCs w:val="30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应聘人员对所提供身体健康证明材料的真实性负责，自愿承担因不实行为带来的相关责任并接受相应处理。</w:t>
      </w:r>
    </w:p>
    <w:p>
      <w:pPr>
        <w:pStyle w:val="2"/>
        <w:widowControl/>
        <w:spacing w:beforeAutospacing="0" w:afterAutospacing="0"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2、凡隐瞒或谎报旅居史、接触史、健康状况等疫情防控重点信息，不配合工作人员进行防疫检测、询问、排查、送诊等造成严重后果的，按照疫情防控相关法律法规追究责任。</w:t>
      </w:r>
    </w:p>
    <w:p>
      <w:pPr>
        <w:pStyle w:val="2"/>
        <w:widowControl/>
        <w:spacing w:beforeAutospacing="0" w:after="150" w:afterAutospacing="0" w:line="540" w:lineRule="exact"/>
        <w:ind w:firstLine="600" w:firstLineChars="200"/>
      </w:pPr>
      <w:r>
        <w:rPr>
          <w:rFonts w:hint="eastAsia" w:ascii="仿宋" w:hAnsi="仿宋" w:eastAsia="仿宋" w:cs="仿宋"/>
          <w:sz w:val="30"/>
          <w:szCs w:val="30"/>
        </w:rPr>
        <w:t>3、根据疫情防控形势及有关政策要求，如上述内容发生变化将另行公告。请应聘人员随时密切关注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徐水区政府网站、医院官网或微信公众号</w:t>
      </w:r>
      <w:r>
        <w:rPr>
          <w:rFonts w:hint="eastAsia" w:ascii="仿宋" w:hAnsi="仿宋" w:eastAsia="仿宋" w:cs="仿宋"/>
          <w:sz w:val="30"/>
          <w:szCs w:val="30"/>
        </w:rPr>
        <w:t>提醒消息。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1500C"/>
    <w:rsid w:val="7D61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2022-01-30T02:55:00Z</dcterms:created>
  <dc:creator>张三</dc:creator>
  <cp:lastModifiedBy>张三</cp:lastModifiedBy>
  <dcterms:modified xsi:type="dcterms:W3CDTF">2022-01-30T02:55:58Z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B2024A8BBB944617A4723C70861F791A</vt:lpwstr>
  </property>
</Properties>
</file>