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7F50DC" w14:textId="77777777" w:rsidR="00B019B4" w:rsidRDefault="00A87D13">
      <w:pPr>
        <w:spacing w:line="55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</w:t>
      </w:r>
      <w:r>
        <w:rPr>
          <w:rFonts w:ascii="宋体" w:hAnsi="宋体" w:cs="宋体" w:hint="eastAsia"/>
          <w:sz w:val="32"/>
          <w:szCs w:val="32"/>
        </w:rPr>
        <w:t>2</w:t>
      </w:r>
    </w:p>
    <w:p w14:paraId="1E4DEEA7" w14:textId="77777777" w:rsidR="00B019B4" w:rsidRDefault="00A87D13">
      <w:pPr>
        <w:spacing w:line="55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云南省玉溪市峨山县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融媒体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中心</w:t>
      </w:r>
    </w:p>
    <w:p w14:paraId="2EC93145" w14:textId="5FFB0D51" w:rsidR="00B019B4" w:rsidRDefault="00A87D13">
      <w:pPr>
        <w:spacing w:line="55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835318">
        <w:rPr>
          <w:rFonts w:ascii="方正小标宋简体" w:eastAsia="方正小标宋简体" w:hAnsi="方正小标宋简体" w:cs="方正小标宋简体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年提前招聘事业编制内播音员</w:t>
      </w:r>
    </w:p>
    <w:p w14:paraId="7773EB2C" w14:textId="77777777" w:rsidR="00B019B4" w:rsidRDefault="00A87D13">
      <w:pPr>
        <w:spacing w:line="55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招聘单位介绍</w:t>
      </w:r>
    </w:p>
    <w:p w14:paraId="3511DF49" w14:textId="77777777" w:rsidR="00B019B4" w:rsidRDefault="00B019B4">
      <w:pPr>
        <w:pStyle w:val="2"/>
        <w:spacing w:line="55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9AFC75E" w14:textId="77777777" w:rsidR="00B019B4" w:rsidRDefault="00A87D13">
      <w:pPr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峨山彝族自治县是玉溪市下辖县，地处云南省中部。峨山属高原地貌，国土面积</w:t>
      </w:r>
      <w:r>
        <w:rPr>
          <w:rFonts w:ascii="仿宋_GB2312" w:eastAsia="仿宋_GB2312" w:hAnsi="仿宋_GB2312" w:cs="仿宋_GB2312" w:hint="eastAsia"/>
          <w:sz w:val="32"/>
          <w:szCs w:val="32"/>
        </w:rPr>
        <w:t>1972</w:t>
      </w:r>
      <w:r>
        <w:rPr>
          <w:rFonts w:ascii="仿宋_GB2312" w:eastAsia="仿宋_GB2312" w:hAnsi="仿宋_GB2312" w:cs="仿宋_GB2312" w:hint="eastAsia"/>
          <w:sz w:val="32"/>
          <w:szCs w:val="32"/>
        </w:rPr>
        <w:t>平方千米，下辖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个街道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个镇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个乡，常驻人口</w:t>
      </w:r>
      <w:r>
        <w:rPr>
          <w:rFonts w:ascii="仿宋_GB2312" w:eastAsia="仿宋_GB2312" w:hAnsi="仿宋_GB2312" w:cs="仿宋_GB2312" w:hint="eastAsia"/>
          <w:sz w:val="32"/>
          <w:szCs w:val="32"/>
        </w:rPr>
        <w:t>17.02</w:t>
      </w:r>
      <w:r>
        <w:rPr>
          <w:rFonts w:ascii="仿宋_GB2312" w:eastAsia="仿宋_GB2312" w:hAnsi="仿宋_GB2312" w:cs="仿宋_GB2312" w:hint="eastAsia"/>
          <w:sz w:val="32"/>
          <w:szCs w:val="32"/>
        </w:rPr>
        <w:t>万人；居住着汉族、彝族、哈尼、回族等，少数民族人口占总人口的</w:t>
      </w:r>
      <w:r>
        <w:rPr>
          <w:rFonts w:ascii="仿宋_GB2312" w:eastAsia="仿宋_GB2312" w:hAnsi="仿宋_GB2312" w:cs="仿宋_GB2312" w:hint="eastAsia"/>
          <w:sz w:val="32"/>
          <w:szCs w:val="32"/>
        </w:rPr>
        <w:t>68.6%</w:t>
      </w:r>
      <w:r>
        <w:rPr>
          <w:rFonts w:ascii="仿宋_GB2312" w:eastAsia="仿宋_GB2312" w:hAnsi="仿宋_GB2312" w:cs="仿宋_GB2312" w:hint="eastAsia"/>
          <w:sz w:val="32"/>
          <w:szCs w:val="32"/>
        </w:rPr>
        <w:t>。被列为国家生态系统生产总值（</w:t>
      </w:r>
      <w:r>
        <w:rPr>
          <w:rFonts w:ascii="仿宋_GB2312" w:eastAsia="仿宋_GB2312" w:hAnsi="仿宋_GB2312" w:cs="仿宋_GB2312" w:hint="eastAsia"/>
          <w:sz w:val="32"/>
          <w:szCs w:val="32"/>
        </w:rPr>
        <w:t>GEP</w:t>
      </w:r>
      <w:r>
        <w:rPr>
          <w:rFonts w:ascii="仿宋_GB2312" w:eastAsia="仿宋_GB2312" w:hAnsi="仿宋_GB2312" w:cs="仿宋_GB2312" w:hint="eastAsia"/>
          <w:sz w:val="32"/>
          <w:szCs w:val="32"/>
        </w:rPr>
        <w:t>）评估方法核算对象、云南省县域经济转型发展试点县、云南省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养结合发展试点县、玉溪市城市提质扩容示范县，被文化和旅游部命名为“中国民族民间艺术之乡（彝族花鼓舞）”；被省政府命名为“云南省生态文明县”。</w:t>
      </w:r>
    </w:p>
    <w:p w14:paraId="37801E71" w14:textId="77777777" w:rsidR="00B019B4" w:rsidRDefault="00A87D13">
      <w:pPr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峨山县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融媒体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中心机构为峨山县委直属事业单位，核定事业编制</w:t>
      </w:r>
      <w:r>
        <w:rPr>
          <w:rFonts w:ascii="仿宋_GB2312" w:eastAsia="仿宋_GB2312" w:hAnsi="仿宋_GB2312" w:cs="仿宋_GB2312" w:hint="eastAsia"/>
          <w:sz w:val="32"/>
          <w:szCs w:val="32"/>
        </w:rPr>
        <w:t>37</w:t>
      </w:r>
      <w:r>
        <w:rPr>
          <w:rFonts w:ascii="仿宋_GB2312" w:eastAsia="仿宋_GB2312" w:hAnsi="仿宋_GB2312" w:cs="仿宋_GB2312" w:hint="eastAsia"/>
          <w:sz w:val="32"/>
          <w:szCs w:val="32"/>
        </w:rPr>
        <w:t>名，下设综合管</w:t>
      </w:r>
      <w:r>
        <w:rPr>
          <w:rFonts w:ascii="仿宋_GB2312" w:eastAsia="仿宋_GB2312" w:hAnsi="仿宋_GB2312" w:cs="仿宋_GB2312" w:hint="eastAsia"/>
          <w:sz w:val="32"/>
          <w:szCs w:val="32"/>
        </w:rPr>
        <w:t>理部、编辑制作部、事业发展部、播出部、采访部、技术部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个内设机构。峨山县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融媒体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中心位于峨山县双江街道练江南路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中心成立以来，按照“一次采集、多种生成、多元传播”的媒体内容生产格局，建立采集汇聚、策划指挥、内容生产、融合发布、数据分析等多项服务功能和资源共享平台，现已建成指挥调度中心、电视制播平台、媒体发布功能区、媒体内容生产平台等，从单一媒体向综合媒体形态转变，是县域媒体新闻产品的“展示区”和“集散地”。</w:t>
      </w:r>
    </w:p>
    <w:sectPr w:rsidR="00B019B4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FB41E" w14:textId="77777777" w:rsidR="00A87D13" w:rsidRDefault="00A87D13" w:rsidP="00835318">
      <w:r>
        <w:separator/>
      </w:r>
    </w:p>
  </w:endnote>
  <w:endnote w:type="continuationSeparator" w:id="0">
    <w:p w14:paraId="7950DE39" w14:textId="77777777" w:rsidR="00A87D13" w:rsidRDefault="00A87D13" w:rsidP="0083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ADF85" w14:textId="77777777" w:rsidR="00A87D13" w:rsidRDefault="00A87D13" w:rsidP="00835318">
      <w:r>
        <w:separator/>
      </w:r>
    </w:p>
  </w:footnote>
  <w:footnote w:type="continuationSeparator" w:id="0">
    <w:p w14:paraId="0B26B78E" w14:textId="77777777" w:rsidR="00A87D13" w:rsidRDefault="00A87D13" w:rsidP="00835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643"/>
    <w:rsid w:val="00011B70"/>
    <w:rsid w:val="00012E01"/>
    <w:rsid w:val="0002413C"/>
    <w:rsid w:val="00057179"/>
    <w:rsid w:val="0007688E"/>
    <w:rsid w:val="00095AE9"/>
    <w:rsid w:val="000A556C"/>
    <w:rsid w:val="000F0453"/>
    <w:rsid w:val="0015549B"/>
    <w:rsid w:val="001800FB"/>
    <w:rsid w:val="001D4538"/>
    <w:rsid w:val="001D62CC"/>
    <w:rsid w:val="001F2DDA"/>
    <w:rsid w:val="00202D96"/>
    <w:rsid w:val="00220DB0"/>
    <w:rsid w:val="002212AB"/>
    <w:rsid w:val="00224CC5"/>
    <w:rsid w:val="00233B48"/>
    <w:rsid w:val="002361D5"/>
    <w:rsid w:val="00242E58"/>
    <w:rsid w:val="00262E86"/>
    <w:rsid w:val="0028556C"/>
    <w:rsid w:val="002B4605"/>
    <w:rsid w:val="002C7849"/>
    <w:rsid w:val="002D18D4"/>
    <w:rsid w:val="002D1B32"/>
    <w:rsid w:val="003041DF"/>
    <w:rsid w:val="00347905"/>
    <w:rsid w:val="003D0576"/>
    <w:rsid w:val="003F379F"/>
    <w:rsid w:val="004533AC"/>
    <w:rsid w:val="004641DE"/>
    <w:rsid w:val="004654B4"/>
    <w:rsid w:val="00473E77"/>
    <w:rsid w:val="00476702"/>
    <w:rsid w:val="004A2D0B"/>
    <w:rsid w:val="004B177C"/>
    <w:rsid w:val="004E66A3"/>
    <w:rsid w:val="004F05A2"/>
    <w:rsid w:val="004F72D8"/>
    <w:rsid w:val="00500F6C"/>
    <w:rsid w:val="00507847"/>
    <w:rsid w:val="00526277"/>
    <w:rsid w:val="005435E7"/>
    <w:rsid w:val="0057053E"/>
    <w:rsid w:val="00582057"/>
    <w:rsid w:val="005B1287"/>
    <w:rsid w:val="005F02AB"/>
    <w:rsid w:val="00604B56"/>
    <w:rsid w:val="0060608F"/>
    <w:rsid w:val="00625222"/>
    <w:rsid w:val="00637386"/>
    <w:rsid w:val="0066006F"/>
    <w:rsid w:val="0068406A"/>
    <w:rsid w:val="00685F91"/>
    <w:rsid w:val="00695796"/>
    <w:rsid w:val="006C56AE"/>
    <w:rsid w:val="006E15DA"/>
    <w:rsid w:val="006E1DDF"/>
    <w:rsid w:val="006E735F"/>
    <w:rsid w:val="00715488"/>
    <w:rsid w:val="00716D3F"/>
    <w:rsid w:val="00722709"/>
    <w:rsid w:val="00723E7D"/>
    <w:rsid w:val="007425ED"/>
    <w:rsid w:val="00746205"/>
    <w:rsid w:val="0076594D"/>
    <w:rsid w:val="007D547C"/>
    <w:rsid w:val="007F05DB"/>
    <w:rsid w:val="00802C6B"/>
    <w:rsid w:val="00835318"/>
    <w:rsid w:val="008469E3"/>
    <w:rsid w:val="008C46BF"/>
    <w:rsid w:val="008C4FD2"/>
    <w:rsid w:val="008E700F"/>
    <w:rsid w:val="00906046"/>
    <w:rsid w:val="0091765D"/>
    <w:rsid w:val="0093165B"/>
    <w:rsid w:val="009400F5"/>
    <w:rsid w:val="009455F3"/>
    <w:rsid w:val="009A0A24"/>
    <w:rsid w:val="009A43C3"/>
    <w:rsid w:val="00A41C1F"/>
    <w:rsid w:val="00A6212D"/>
    <w:rsid w:val="00A637E2"/>
    <w:rsid w:val="00A800EA"/>
    <w:rsid w:val="00A85C45"/>
    <w:rsid w:val="00A87D13"/>
    <w:rsid w:val="00A973BB"/>
    <w:rsid w:val="00AB1265"/>
    <w:rsid w:val="00AC5DBD"/>
    <w:rsid w:val="00AC7158"/>
    <w:rsid w:val="00B019B4"/>
    <w:rsid w:val="00B44416"/>
    <w:rsid w:val="00B52694"/>
    <w:rsid w:val="00B85643"/>
    <w:rsid w:val="00B92BD8"/>
    <w:rsid w:val="00BA50B5"/>
    <w:rsid w:val="00BA664A"/>
    <w:rsid w:val="00BC3263"/>
    <w:rsid w:val="00BC4AC8"/>
    <w:rsid w:val="00BD166B"/>
    <w:rsid w:val="00BD4013"/>
    <w:rsid w:val="00BD56C9"/>
    <w:rsid w:val="00D03A6C"/>
    <w:rsid w:val="00D3060C"/>
    <w:rsid w:val="00D353C6"/>
    <w:rsid w:val="00D46C7A"/>
    <w:rsid w:val="00D56CB9"/>
    <w:rsid w:val="00D57F1D"/>
    <w:rsid w:val="00D72904"/>
    <w:rsid w:val="00D87FE6"/>
    <w:rsid w:val="00DC2629"/>
    <w:rsid w:val="00DC6359"/>
    <w:rsid w:val="00E473F4"/>
    <w:rsid w:val="00E64880"/>
    <w:rsid w:val="00E95FDF"/>
    <w:rsid w:val="00E9789A"/>
    <w:rsid w:val="00EA4C27"/>
    <w:rsid w:val="00EE6016"/>
    <w:rsid w:val="00F12909"/>
    <w:rsid w:val="00F24014"/>
    <w:rsid w:val="00F50B69"/>
    <w:rsid w:val="00F518A7"/>
    <w:rsid w:val="00F70BE7"/>
    <w:rsid w:val="00FA23E5"/>
    <w:rsid w:val="00FB20B0"/>
    <w:rsid w:val="00FC1584"/>
    <w:rsid w:val="00FE753B"/>
    <w:rsid w:val="00FF700C"/>
    <w:rsid w:val="012744D1"/>
    <w:rsid w:val="03FE411B"/>
    <w:rsid w:val="04953A9C"/>
    <w:rsid w:val="05860CB4"/>
    <w:rsid w:val="086777A7"/>
    <w:rsid w:val="09073737"/>
    <w:rsid w:val="0A227DEF"/>
    <w:rsid w:val="0A7362B8"/>
    <w:rsid w:val="0B1B15E7"/>
    <w:rsid w:val="0BC4342C"/>
    <w:rsid w:val="0C89471E"/>
    <w:rsid w:val="0EAE0019"/>
    <w:rsid w:val="112053E2"/>
    <w:rsid w:val="1171630F"/>
    <w:rsid w:val="138A1BBE"/>
    <w:rsid w:val="13F71962"/>
    <w:rsid w:val="16174F0C"/>
    <w:rsid w:val="17966757"/>
    <w:rsid w:val="19067525"/>
    <w:rsid w:val="19CF3077"/>
    <w:rsid w:val="1A093A0A"/>
    <w:rsid w:val="1E8D583E"/>
    <w:rsid w:val="1FD03B1B"/>
    <w:rsid w:val="211D59DB"/>
    <w:rsid w:val="2530429D"/>
    <w:rsid w:val="26BC0B56"/>
    <w:rsid w:val="276115AA"/>
    <w:rsid w:val="292305CA"/>
    <w:rsid w:val="29B7413D"/>
    <w:rsid w:val="29C80584"/>
    <w:rsid w:val="2AD5379F"/>
    <w:rsid w:val="2B36345A"/>
    <w:rsid w:val="2B507482"/>
    <w:rsid w:val="2B7A0B15"/>
    <w:rsid w:val="2E955D79"/>
    <w:rsid w:val="2EC17EC2"/>
    <w:rsid w:val="309C706C"/>
    <w:rsid w:val="32396436"/>
    <w:rsid w:val="35543800"/>
    <w:rsid w:val="38764FC0"/>
    <w:rsid w:val="392F7C22"/>
    <w:rsid w:val="3B177C50"/>
    <w:rsid w:val="3B702843"/>
    <w:rsid w:val="3BA729B9"/>
    <w:rsid w:val="3C113274"/>
    <w:rsid w:val="3D117E47"/>
    <w:rsid w:val="3DB3577A"/>
    <w:rsid w:val="3E3035E3"/>
    <w:rsid w:val="3E3877D3"/>
    <w:rsid w:val="3EE71A53"/>
    <w:rsid w:val="3FA10165"/>
    <w:rsid w:val="40F41CF8"/>
    <w:rsid w:val="419900D5"/>
    <w:rsid w:val="45D539D1"/>
    <w:rsid w:val="463B4047"/>
    <w:rsid w:val="4694536F"/>
    <w:rsid w:val="4698633A"/>
    <w:rsid w:val="48FC6E5E"/>
    <w:rsid w:val="496A2BA6"/>
    <w:rsid w:val="4A7D39D8"/>
    <w:rsid w:val="4AC24342"/>
    <w:rsid w:val="4B404D6B"/>
    <w:rsid w:val="4B4D1A80"/>
    <w:rsid w:val="4D381F18"/>
    <w:rsid w:val="4E1B5530"/>
    <w:rsid w:val="4E7A6B34"/>
    <w:rsid w:val="4FB8131A"/>
    <w:rsid w:val="504B1AEA"/>
    <w:rsid w:val="5167351D"/>
    <w:rsid w:val="53441875"/>
    <w:rsid w:val="5362152F"/>
    <w:rsid w:val="53D1492C"/>
    <w:rsid w:val="549E7B3D"/>
    <w:rsid w:val="54B33F2A"/>
    <w:rsid w:val="5604466F"/>
    <w:rsid w:val="56440D39"/>
    <w:rsid w:val="56FA27BE"/>
    <w:rsid w:val="576A06CC"/>
    <w:rsid w:val="5AC64AC1"/>
    <w:rsid w:val="5BBD5DE8"/>
    <w:rsid w:val="5CD47470"/>
    <w:rsid w:val="5DF352BB"/>
    <w:rsid w:val="5E712AFE"/>
    <w:rsid w:val="60EE3068"/>
    <w:rsid w:val="629C6E24"/>
    <w:rsid w:val="633F2762"/>
    <w:rsid w:val="64CE341E"/>
    <w:rsid w:val="67535FEC"/>
    <w:rsid w:val="68986FEF"/>
    <w:rsid w:val="691A37DC"/>
    <w:rsid w:val="71BF6E1F"/>
    <w:rsid w:val="73256BD1"/>
    <w:rsid w:val="73BB458F"/>
    <w:rsid w:val="74427E63"/>
    <w:rsid w:val="750A6F1A"/>
    <w:rsid w:val="76ED6C6E"/>
    <w:rsid w:val="78A067F0"/>
    <w:rsid w:val="7AFC72CE"/>
    <w:rsid w:val="7C817968"/>
    <w:rsid w:val="7CB27F00"/>
    <w:rsid w:val="7EF67D05"/>
    <w:rsid w:val="7F030E1F"/>
    <w:rsid w:val="7F285570"/>
    <w:rsid w:val="7F4F1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DD0B0A"/>
  <w15:docId w15:val="{ED94E036-2CB9-4803-B65E-0F047A1A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uiPriority="0" w:qFormat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qFormat/>
    <w:locked/>
    <w:pPr>
      <w:ind w:leftChars="200" w:left="420" w:firstLineChars="200" w:firstLine="420"/>
    </w:pPr>
    <w:rPr>
      <w:rFonts w:ascii="Calibri" w:hAnsi="Calibri"/>
      <w:szCs w:val="24"/>
    </w:rPr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qFormat/>
  </w:style>
  <w:style w:type="character" w:styleId="ab">
    <w:name w:val="Hyperlink"/>
    <w:uiPriority w:val="99"/>
    <w:qFormat/>
    <w:rPr>
      <w:color w:val="auto"/>
      <w:u w:val="none"/>
    </w:rPr>
  </w:style>
  <w:style w:type="character" w:customStyle="1" w:styleId="FooterChar">
    <w:name w:val="Footer Char"/>
    <w:uiPriority w:val="99"/>
    <w:qFormat/>
    <w:locked/>
    <w:rPr>
      <w:kern w:val="2"/>
      <w:sz w:val="18"/>
      <w:szCs w:val="18"/>
    </w:rPr>
  </w:style>
  <w:style w:type="character" w:customStyle="1" w:styleId="HeaderChar">
    <w:name w:val="Header Char"/>
    <w:uiPriority w:val="99"/>
    <w:qFormat/>
    <w:locked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locked/>
    <w:rPr>
      <w:sz w:val="2"/>
      <w:szCs w:val="2"/>
    </w:rPr>
  </w:style>
  <w:style w:type="character" w:customStyle="1" w:styleId="a8">
    <w:name w:val="页眉 字符"/>
    <w:link w:val="a7"/>
    <w:uiPriority w:val="99"/>
    <w:semiHidden/>
    <w:qFormat/>
    <w:locked/>
    <w:rPr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locked/>
    <w:rPr>
      <w:sz w:val="18"/>
      <w:szCs w:val="18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ad">
    <w:name w:val="样式"/>
    <w:basedOn w:val="a"/>
    <w:qFormat/>
    <w:pPr>
      <w:autoSpaceDE w:val="0"/>
      <w:autoSpaceDN w:val="0"/>
      <w:adjustRightInd w:val="0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</Words>
  <Characters>434</Characters>
  <Application>Microsoft Office Word</Application>
  <DocSecurity>0</DocSecurity>
  <Lines>3</Lines>
  <Paragraphs>1</Paragraphs>
  <ScaleCrop>false</ScaleCrop>
  <Company>MC SYSTEM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关于新平一中提前招聘专业技术人员的                                请 示</dc:title>
  <dc:creator>MC SYSTEM</dc:creator>
  <cp:lastModifiedBy>普 新丽</cp:lastModifiedBy>
  <cp:revision>29</cp:revision>
  <cp:lastPrinted>2018-12-06T08:25:00Z</cp:lastPrinted>
  <dcterms:created xsi:type="dcterms:W3CDTF">2016-09-30T02:52:00Z</dcterms:created>
  <dcterms:modified xsi:type="dcterms:W3CDTF">2022-01-13T09:38:00Z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