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蔚县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2022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82F8F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30484E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797</Characters>
  <Lines>6</Lines>
  <Paragraphs>1</Paragraphs>
  <TotalTime>27</TotalTime>
  <ScaleCrop>false</ScaleCrop>
  <LinksUpToDate>false</LinksUpToDate>
  <CharactersWithSpaces>935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2021-04-25T01:34:00Z</cp:lastPrinted>
  <dcterms:modified xsi:type="dcterms:W3CDTF">2022-02-14T05:51:21Z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4E4224E5FD424B04B392E6D2EFDAB427</vt:lpwstr>
  </property>
</Properties>
</file>