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left"/>
        <w:rPr>
          <w:rFonts w:hint="eastAsia" w:ascii="仿宋_GB2312" w:hAnsi="微软雅黑" w:eastAsia="仿宋_GB2312" w:cs="仿宋_GB2312"/>
          <w:b/>
          <w:bCs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bookmarkStart w:id="0" w:name="_GoBack"/>
      <w:bookmarkEnd w:id="0"/>
      <w:r>
        <w:rPr>
          <w:rFonts w:hint="eastAsia" w:ascii="仿宋_GB2312" w:hAnsi="微软雅黑" w:eastAsia="仿宋_GB2312" w:cs="仿宋_GB2312"/>
          <w:b/>
          <w:bCs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附件二：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75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  <w:t>疫情防控告知书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各位考生：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为切实保障广大应试人员的身体健康，确保本次考试安全有序进行，根据市新冠肺炎疫情防控工作相关规定和要求，现将考生疫情防控要求和措施告知如下，考生务必充分知晓并遵照执行。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考试日前14天内，考生应尽量避免在国内疫情中高风险地区或国（境）外旅行、居住；尽量避免与新冠肺炎确诊病例、疑似病例、无症状感染者及中高风险区域人员接触；尽量避免去人群流动性较大、人群密集的场所聚集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考生现场资格审核时应通过“皖事通”APP实名申领安徽健康码（以下简称“安康码”），出示“行程码”、“安康码”绿码、体温正常并出示48小时内核酸结果阴性报告者方可报名。考核当天需出示“安康码”绿码、体温正常并提供48小时内核酸检测结果为阴性报告的考生可正常参加考核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考生在备考过程中，要做好自我防护，注意个人卫生，加强营养和合理休息，防止过度紧张和疲劳，以良好心态和身体素质参加考试。考核当天要采取合适的出行方式前往考点，与他人保持安全间距。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考核期间，考生应自备口罩，并按照考点所在地疫情风险等级和防控要求科学佩戴口罩。在考点入场及考后离场等人群聚集环节，全程佩戴口罩，但在接受身份识别验证等特殊情况下须摘除口罩。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 xml:space="preserve"> 考生应至少提前40分钟到达考点。入场时，应主动配合工作人员接受体温检测，如考生发热，需现场接受2次体温复测，如体温仍超标准，须由现场医护人员再次使用水银温度计进行腋下测温。确属发热的考生须如实报告近14天的旅居史、接触史及健康状况，并作出书面承诺后，通过专用通道进入隔离考场参加考试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 xml:space="preserve">在考核及候考过程中，考生若出现发热、咳嗽、咽痛、呼吸困难、呕吐、腹泻等异常状况，应立即向监考人员报告，经考点医务人员评估后具备继续完成考试条件的，可转移至隔离考场考试，考试结束后应配合送医就诊；对评估不具备继续完成考试条件的考生应及时送医就诊。 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 xml:space="preserve">考核期间，考生要自觉维护考试秩序，与其他考生保持安全防控距离，服从现场工作人员安排，考核结束后按规定有序离场。在隔离考场参加考核的考生，须由现场医护人员根据疫情防控相关规定进行检测诊断后方可离开。 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考生报名时要认真阅读本须知，承诺已知悉告知事项、证明义务和防疫要求，并自愿承担相关责任。凡隐瞒或谎报旅居史、接触史、健康状况等疫情防控重点信息，不配合工作人员进行防疫检测、询问、排查、送诊等造成严重后果的，将按照疫情防控相关规定严肃处理。</w:t>
      </w:r>
    </w:p>
    <w:p/>
    <w:p>
      <w:pPr>
        <w:widowControl/>
        <w:shd w:val="clear" w:color="auto" w:fill="FFFFFF"/>
        <w:jc w:val="left"/>
        <w:rPr>
          <w:rFonts w:hint="eastAsia" w:ascii="仿宋_GB2312" w:hAnsi="微软雅黑" w:eastAsia="仿宋_GB2312" w:cs="仿宋_GB2312"/>
          <w:b/>
          <w:bCs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widowControl/>
        <w:jc w:val="left"/>
        <w:rPr>
          <w:rFonts w:hint="eastAsia" w:ascii="微软雅黑" w:hAnsi="微软雅黑" w:eastAsia="微软雅黑" w:cs="微软雅黑"/>
          <w:color w:val="333333"/>
          <w:kern w:val="0"/>
          <w:sz w:val="24"/>
          <w:shd w:val="clear" w:color="auto" w:fill="FFFFFF"/>
          <w:lang w:bidi="ar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2C6FD3"/>
    <w:multiLevelType w:val="singleLevel"/>
    <w:tmpl w:val="7B2C6FD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024201"/>
    <w:rsid w:val="332C6F1B"/>
    <w:rsid w:val="4202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2022-02-21T02:58:00Z</dcterms:created>
  <dc:creator>Administrator</dc:creator>
  <cp:lastModifiedBy>Administrator</cp:lastModifiedBy>
  <dcterms:modified xsi:type="dcterms:W3CDTF">2022-02-21T03:17:26Z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449EB6BD752B4DD4A990EC4A2CBD1689</vt:lpwstr>
  </property>
</Properties>
</file>