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附件1：</w:t>
      </w:r>
    </w:p>
    <w:p>
      <w:pPr>
        <w:widowControl/>
        <w:snapToGrid w:val="0"/>
        <w:jc w:val="center"/>
        <w:outlineLvl w:val="2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napToGrid w:val="0"/>
        <w:jc w:val="center"/>
        <w:outlineLvl w:val="2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定海区综合行政执法局公开招聘编外用工人员报名表</w:t>
      </w:r>
    </w:p>
    <w:p>
      <w:pPr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报名岗位：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最高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专业技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left="-134" w:leftChars="-64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left="-273" w:leftChars="-13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left="17" w:leftChars="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ind w:left="-17" w:leftChars="-8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最高学历毕业院校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6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注意：以上表格内容必须填写齐全。</w:t>
      </w:r>
      <w:bookmarkStart w:id="0" w:name="_GoBack"/>
      <w:bookmarkEnd w:id="0"/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A3665"/>
    <w:rsid w:val="5F0A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2022-02-24T01:44:00Z</dcterms:created>
  <dc:creator>碧盈水女</dc:creator>
  <cp:lastModifiedBy>碧盈水女</cp:lastModifiedBy>
  <dcterms:modified xsi:type="dcterms:W3CDTF">2022-02-24T01:45:09Z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EDFAC31C2CD0421395CBD806A96DA87B</vt:lpwstr>
  </property>
</Properties>
</file>