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附件</w:t>
      </w:r>
      <w:r>
        <w:rPr>
          <w:rFonts w:ascii="仿宋" w:hAnsi="仿宋" w:eastAsia="仿宋" w:cs="仿宋"/>
          <w:i w:val="0"/>
          <w:caps w:val="0"/>
          <w:color w:val="23232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23232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绥宁县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23232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2022年公开招聘事业单位工作人员计划与岗位表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23232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 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1"/>
        <w:gridCol w:w="1052"/>
        <w:gridCol w:w="761"/>
        <w:gridCol w:w="512"/>
        <w:gridCol w:w="635"/>
        <w:gridCol w:w="914"/>
        <w:gridCol w:w="487"/>
        <w:gridCol w:w="1155"/>
        <w:gridCol w:w="647"/>
        <w:gridCol w:w="658"/>
        <w:gridCol w:w="1939"/>
        <w:gridCol w:w="1464"/>
        <w:gridCol w:w="732"/>
        <w:gridCol w:w="1076"/>
        <w:gridCol w:w="588"/>
        <w:gridCol w:w="3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8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6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67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</w:t>
            </w:r>
          </w:p>
        </w:tc>
        <w:tc>
          <w:tcPr>
            <w:tcW w:w="12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4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中共绥宁县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纪委监委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中共绥宁县纪律检查委员会绥宁县监察委员会案件管理服务中心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A1001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（含预备党员）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jc w:val="center"/>
        </w:trPr>
        <w:tc>
          <w:tcPr>
            <w:tcW w:w="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A1002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案件管理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（含预备党员）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中共绥宁县委宣传部</w:t>
            </w: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绥宁县融媒体中心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A2001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新媒体制作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新媒体艺术、视觉传达设计、数字媒体艺术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  <w:jc w:val="center"/>
        </w:trPr>
        <w:tc>
          <w:tcPr>
            <w:tcW w:w="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中共绥宁县委网络安全和信息化委员会办公室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中共绥宁县委网信办网络安全和舆情监控应急指挥中心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A3001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能够适应节假日、夜间值班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A3002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网络安全应急值班员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电子信息类、计算机类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能够适应节假日、夜间值班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  <w:jc w:val="center"/>
        </w:trPr>
        <w:tc>
          <w:tcPr>
            <w:tcW w:w="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绥宁县人大常委会</w:t>
            </w: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绥宁县人大常委会财政预算联网监督和信息中心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A4001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金融数学、经济学、财政学、金融学、金融工程、财务管理、会计学、会计、金融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atLeast"/>
          <w:jc w:val="center"/>
        </w:trPr>
        <w:tc>
          <w:tcPr>
            <w:tcW w:w="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绥宁县民政局</w:t>
            </w: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绥宁县社会救助事务中心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A5001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绥宁县财政局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绥宁县财政投资评审中心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A6001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造价评审员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土建类；工商管理类工程造价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适宜男性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center"/>
        </w:trPr>
        <w:tc>
          <w:tcPr>
            <w:tcW w:w="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A6002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金融数学、经济学、财政学、金融学、金融工程、财务管理、会计学、会计、金融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  <w:jc w:val="center"/>
        </w:trPr>
        <w:tc>
          <w:tcPr>
            <w:tcW w:w="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绥宁县人力资源和社会保障局</w:t>
            </w: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绥宁县劳动人事争议仲裁院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A7001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仲裁员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  <w:jc w:val="center"/>
        </w:trPr>
        <w:tc>
          <w:tcPr>
            <w:tcW w:w="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绥宁县自然资源局</w:t>
            </w: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绥宁县土地储备中心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A8001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城乡规划工作人员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城乡规划、城市设计、风景园林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有注册城乡规划师和城市规划工程师，年龄可以放宽到40周岁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绥宁县住房和城乡建设局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绥宁县住房保障服务中心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A9001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土建类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A9002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消防技术员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消防工程、消防指挥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  <w:jc w:val="center"/>
        </w:trPr>
        <w:tc>
          <w:tcPr>
            <w:tcW w:w="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绥宁县交通运输局</w:t>
            </w: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绥宁县交通建设质量安全监督站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A1011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监督员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土木工程、道路桥梁与渡河工程；土木、水利与交通工程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  <w:jc w:val="center"/>
        </w:trPr>
        <w:tc>
          <w:tcPr>
            <w:tcW w:w="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绥宁县公路建设养护中心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A1012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公路养护及公路工程技术员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土木工程、道路桥梁与渡河工程；土木、水利与交通工程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  <w:jc w:val="center"/>
        </w:trPr>
        <w:tc>
          <w:tcPr>
            <w:tcW w:w="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绥宁县农业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农村水利局</w:t>
            </w: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绥宁县土地流转事务中心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A1101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金融数学、经济学、财政学、金融学、金融工程、财务管理、会计学、会计、金融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绥宁县商务局</w:t>
            </w: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绥宁县投资促进事务中心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A1201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招商合同审核员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绥宁县卫生健康局</w:t>
            </w: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绥宁县基层医疗卫生单位财务集中核算中心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A1301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金融数学、经济学、财政学、金融学、金融工程、财务管理、会计学、会计、金融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绥宁县审计局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绥宁县事业单位法人代表经济责任审计站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A1401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审计学、审计、财务管理、会计学、会计、经济学、经济统计学、财政学、税收学、金融学、金融工程、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A1402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审计学、审计、财务管理、会计学、会计、经济学、经济统计学、财政学、税收学、金融学、金融工程、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限女性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A1403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工程审计人员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工程审计、工程造价、土木工程、工程管理、土木水利与交通工程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本岗位需要长期出差或长期驻村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  <w:jc w:val="center"/>
        </w:trPr>
        <w:tc>
          <w:tcPr>
            <w:tcW w:w="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绥宁县市场监督管理局</w:t>
            </w: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绥宁县消费维权事务中心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A1501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金融数学、经济学、财政学、金融学、金融工程、财务管理、会计学、会计、金融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绥宁县医疗保障局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绥宁县医保基金稽核事务中心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A1601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稽核员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临床医学类专业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具有在二级及以上医疗机构连续2年及以上临床工作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A1602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金融数学、经济学、财政学、金融学、金融工程、财务管理、会计学、会计、金融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  <w:jc w:val="center"/>
        </w:trPr>
        <w:tc>
          <w:tcPr>
            <w:tcW w:w="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绥宁县行政审批服务局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绥宁县政务服务中心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A1701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计算机操作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A1702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金融数学、经济学、财政学、金融学、金融工程、财务管理、会计学、会计、金融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绥宁县教育局</w:t>
            </w: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A1801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金融数学、经济学、财政学、金融学、金融工程、财务管理、会计学、会计、金融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绥宁县芙蓉学校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A1802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专干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工程造价、工程管理、工程审计、质量管理工程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jc w:val="center"/>
        </w:trPr>
        <w:tc>
          <w:tcPr>
            <w:tcW w:w="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绥宁县鹅公岭侗族苗族乡人民政府</w:t>
            </w: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绥宁县鹅公岭侗族苗族乡社会事务综合服务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B1901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农技人员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农学大类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位专业知识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绥宁县乡镇</w:t>
            </w: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B2001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本县现任村干部，且连续任职一个任期经考核合格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B2002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1982年1月1日以后出生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本县现任社区干部，且连续任职一个任期经考核合格</w:t>
            </w:r>
          </w:p>
        </w:tc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</w:t>
            </w:r>
          </w:p>
        </w:tc>
        <w:tc>
          <w:tcPr>
            <w:tcW w:w="1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识</w:t>
            </w:r>
          </w:p>
        </w:tc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23232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绥宁县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23232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事业单位公开招聘人员报名表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应聘单位：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应聘岗位：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303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7" w:hRule="atLeast"/>
          <w:jc w:val="center"/>
        </w:trPr>
        <w:tc>
          <w:tcPr>
            <w:tcW w:w="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72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494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72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招聘单位（章）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主管部门（章）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1180"/>
              <w:jc w:val="left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1"/>
          <w:szCs w:val="21"/>
          <w:bdr w:val="none" w:color="auto" w:sz="0" w:space="0"/>
        </w:rPr>
        <w:t>说明：1.报名序号由招聘单位填写，1寸蓝底证件照贴相片处。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18"/>
        <w:jc w:val="left"/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1"/>
          <w:szCs w:val="21"/>
          <w:bdr w:val="none" w:color="auto" w:sz="0" w:space="0"/>
        </w:rPr>
        <w:t>2.考生必须如实填写上述内容，如填报虚假信息者，取消考试或聘用资格。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1"/>
          <w:szCs w:val="21"/>
          <w:bdr w:val="none" w:color="auto" w:sz="0" w:space="0"/>
        </w:rPr>
        <w:t>      3.有工作单位的报考人员，现工作单位及联系方式必须填写。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826" w:right="0" w:hanging="210"/>
        <w:jc w:val="left"/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1"/>
          <w:szCs w:val="21"/>
          <w:bdr w:val="none" w:color="auto" w:sz="0" w:space="0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10"/>
        <w:jc w:val="left"/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1"/>
          <w:szCs w:val="21"/>
          <w:bdr w:val="none" w:color="auto" w:sz="0" w:space="0"/>
        </w:rPr>
        <w:t>5.如有其他学术成果或课题及需要说明的情况可另附。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3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9" w:beforeAutospacing="0" w:after="159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3232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23232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诚信考试承诺书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我已仔细阅读《绥宁县2022年事业单位公开招聘工作人员公告》、岗位表、相关政策和违纪违规处理规定，清楚并理解其内容。我郑重承诺：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</w:t>
      </w:r>
      <w:r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诚信履约，珍惜机会，不轻易放弃，珍惜信誉，认真对待每一个招考环节，认真践行每一项招考要求。特别是进入体检环节后，不随意放弃体检、考察、录取资格，以免错失实现职业理想的机会，影响其他考生权益和招录单位的正常补员需求。被录用后，严格遵守最低服务年限的规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</w:t>
      </w:r>
      <w:r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保证在考核及录用期间联系方式畅通。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32"/>
        <w:jc w:val="left"/>
        <w:rPr>
          <w:rFonts w:hint="eastAsia" w:ascii="微软雅黑" w:hAnsi="微软雅黑" w:eastAsia="微软雅黑" w:cs="微软雅黑"/>
          <w:i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三、</w:t>
      </w:r>
      <w:r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                               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5056"/>
        <w:jc w:val="right"/>
        <w:rPr>
          <w:rFonts w:hint="eastAsia" w:ascii="微软雅黑" w:hAnsi="微软雅黑" w:eastAsia="微软雅黑" w:cs="微软雅黑"/>
          <w:i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 承诺人签名：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32"/>
        <w:jc w:val="right"/>
        <w:rPr>
          <w:rFonts w:hint="eastAsia" w:ascii="微软雅黑" w:hAnsi="微软雅黑" w:eastAsia="微软雅黑" w:cs="微软雅黑"/>
          <w:i w:val="0"/>
          <w:caps w:val="0"/>
          <w:color w:val="23232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3232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                            2022年  月  日</w:t>
      </w:r>
    </w:p>
    <w:p>
      <w:pPr>
        <w:rPr>
          <w:rFonts w:ascii="微软雅黑" w:hAnsi="微软雅黑" w:eastAsia="微软雅黑" w:cs="微软雅黑"/>
          <w:i w:val="0"/>
          <w:caps w:val="0"/>
          <w:color w:val="232323"/>
          <w:spacing w:val="0"/>
          <w:sz w:val="43"/>
          <w:szCs w:val="43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90B50"/>
    <w:rsid w:val="244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2022-02-26T01:48:00Z</dcterms:created>
  <dc:creator>Administrator</dc:creator>
  <cp:lastModifiedBy>Administrator</cp:lastModifiedBy>
  <dcterms:modified xsi:type="dcterms:W3CDTF">2022-02-26T01:50:43Z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