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新冠肺炎疫情防控告知暨承诺书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各位考生：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为保证广大报考人员的身体健康，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现将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新冠肺炎疫情防控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有关事项告知如下：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一、所有报考人员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进入招聘场所前，除做好基本的疫情防控措施外，均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应出具健康码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行程卡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和提供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内新冠病毒咽拭子核酸检测阴性证明。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并自觉配戴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口罩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经现场测量体温正常（＜37.3℃）者方可进入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招聘场所。请报考人员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自备一次性使用医用口罩或医用外科口罩，除身份确认、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考试考核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答题环节摘除口罩以外，应全程佩戴，做好个人防护。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二、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报考人员有下列情形之一者不得进入招聘场所：一是到达招聘场所前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28天内有境外旅居史，尚未完成隔离医学观察等健康管理的人员；二是新冠确认病例、疑似病例和无症状感染者密切接触者、密接的密接，尚未完成隔离医学观察等健康管理的人员；三是尚未出院的新冠确认病例、疑似病例和无症状感染者；或者治愈出院的确认病例或无症状感染者，但尚在随访医学观察期内的人员；四是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14天内，曾出现体温≥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37.3℃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或有疑似症状，但未排除传染病或仍存在身体不适症状的人员；五是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14天内有国内中高风险地区旅居史，未完成隔离医学观察等健康管理的人员；六是进入招聘场所当天出现体温≥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37.3℃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的，经综合评估后不能进入招聘场所的人员。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报考人员在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招聘场所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不能按上述要求提供健康码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行程卡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内新冠病毒咽拭子核酸检测阴性证明，以及经现场医务专业人员确认有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上述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不得进入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招聘场所情形的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，不再参加此次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，并视同主动放弃资格。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报考人员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应在报名时认真阅读《新冠肺炎疫情防控告知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暨承诺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资格，并记入事业单位招考诚信档案，如有违法行为，将依法追究其法律责任。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本人已认真阅读《新冠肺炎疫情防控告知书》，知悉告知事项、证明义务和防疫要求。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在此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1. 本人所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提供的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报考信息和提交的报考材料均真实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2. 本人保证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每一个招聘环节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3. 本人承诺一旦确认参考，如因本人未认真阅读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《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万州区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lang w:val="en-US" w:eastAsia="zh-CN"/>
        </w:rPr>
        <w:t>2022年一季度公开招聘事业单位工作人员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简章》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及报考职（岗）位要求和网上报名程序而导致报名失误或资格不符，以及因本人原因不能参考所产生的一切后果由本人承担。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4. 本人承诺已知晓并同意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《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万州区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lang w:val="en-US" w:eastAsia="zh-CN"/>
        </w:rPr>
        <w:t>2022年一季度公开招聘事业单位工作人员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简章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</w:rPr>
        <w:t>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和《新冠肺炎疫情防控告知暨承诺书》各条款。自觉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遵守事业单位公招考试相关规定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和疫情防控要求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，诚信参考，如因违反相关规定而产生的一切后果由本人承担。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320" w:firstLineChars="19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0" w:firstLineChars="2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0" w:firstLineChars="20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年   月    日</w:t>
      </w: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97728261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7728261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5532"/>
    <w:rsid w:val="079C4B9F"/>
    <w:rsid w:val="09614563"/>
    <w:rsid w:val="27D874AD"/>
    <w:rsid w:val="2AF63672"/>
    <w:rsid w:val="2C6B0CC7"/>
    <w:rsid w:val="31962A72"/>
    <w:rsid w:val="36A84991"/>
    <w:rsid w:val="39F333DB"/>
    <w:rsid w:val="3A2F1374"/>
    <w:rsid w:val="5155689F"/>
    <w:rsid w:val="5CAE5932"/>
    <w:rsid w:val="6EE25537"/>
    <w:rsid w:val="72990344"/>
    <w:rsid w:val="72F8617F"/>
    <w:rsid w:val="78214270"/>
    <w:rsid w:val="794F2CF8"/>
    <w:rsid w:val="7F42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1305</Characters>
  <Lines>0</Lines>
  <Paragraphs>0</Paragraphs>
  <TotalTime>0</TotalTime>
  <ScaleCrop>false</ScaleCrop>
  <LinksUpToDate>false</LinksUpToDate>
  <CharactersWithSpaces>1320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2021-10-29T01:02:00Z</dcterms:created>
  <dc:creator>Administrator</dc:creator>
  <cp:lastModifiedBy>一叶知秋</cp:lastModifiedBy>
  <dcterms:modified xsi:type="dcterms:W3CDTF">2022-02-28T01:16:47Z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092AC3BC79DA49D1B551D8DE0788EC0C</vt:lpwstr>
  </property>
</Properties>
</file>