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textAlignment w:val="baseline"/>
        <w:rPr>
          <w:rFonts w:hint="eastAsia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1</w:t>
      </w:r>
    </w:p>
    <w:p>
      <w:pPr>
        <w:snapToGrid w:val="0"/>
        <w:spacing w:before="156" w:after="156"/>
        <w:jc w:val="center"/>
        <w:textAlignment w:val="baseline"/>
        <w:rPr>
          <w:rFonts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中国自然资源经济研究院</w:t>
      </w:r>
      <w:r>
        <w:rPr>
          <w:rFonts w:hint="eastAsia" w:eastAsia="华文中宋"/>
          <w:b/>
          <w:bCs/>
          <w:sz w:val="36"/>
          <w:szCs w:val="36"/>
        </w:rPr>
        <w:t>202</w:t>
      </w:r>
      <w:r>
        <w:rPr>
          <w:rFonts w:eastAsia="华文中宋"/>
          <w:b/>
          <w:bCs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年度公开招聘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应届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博士毕业生岗位信息表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2"/>
        <w:gridCol w:w="1559"/>
        <w:gridCol w:w="2410"/>
        <w:gridCol w:w="709"/>
        <w:gridCol w:w="757"/>
        <w:gridCol w:w="2220"/>
        <w:gridCol w:w="1133"/>
        <w:gridCol w:w="850"/>
        <w:gridCol w:w="646"/>
        <w:gridCol w:w="69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岗位简介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招聘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学历学位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其他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单位联系人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Cs w:val="21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自然资源战略规划研究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主要从事自然资源战略规划、区域自然资源政策研究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燕郊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人口、资源与环境经济学（020106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）；应用经济学（</w:t>
            </w:r>
            <w:r>
              <w:rPr>
                <w:rFonts w:hint="eastAsia" w:eastAsia="仿宋_GB2312"/>
                <w:sz w:val="18"/>
                <w:szCs w:val="18"/>
              </w:rPr>
              <w:t>0202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）；地理学（</w:t>
            </w:r>
            <w:r>
              <w:rPr>
                <w:rFonts w:hint="eastAsia" w:eastAsia="仿宋_GB2312"/>
                <w:sz w:val="18"/>
                <w:szCs w:val="18"/>
              </w:rPr>
              <w:t>0705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）；海洋科学（</w:t>
            </w:r>
            <w:r>
              <w:rPr>
                <w:rFonts w:hint="eastAsia" w:eastAsia="仿宋_GB2312"/>
                <w:sz w:val="18"/>
                <w:szCs w:val="18"/>
              </w:rPr>
              <w:t>0707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）；公共管理（</w:t>
            </w:r>
            <w:r>
              <w:rPr>
                <w:rFonts w:hint="eastAsia" w:eastAsia="仿宋_GB2312"/>
                <w:sz w:val="18"/>
                <w:szCs w:val="18"/>
              </w:rPr>
              <w:t>1204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刘老师010-61595917</w:t>
            </w:r>
            <w:r>
              <w:rPr>
                <w:rFonts w:eastAsia="仿宋_GB2312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sz w:val="18"/>
                <w:szCs w:val="18"/>
              </w:rPr>
              <w:t>顾老师010-61595939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矿产资源规划研究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主要从事矿产资源规划研究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燕郊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地质学（0709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）；地质资源与地质工程（</w:t>
            </w:r>
            <w:r>
              <w:rPr>
                <w:rFonts w:hint="eastAsia" w:eastAsia="仿宋_GB2312"/>
                <w:sz w:val="18"/>
                <w:szCs w:val="18"/>
              </w:rPr>
              <w:t>0818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  <w:r>
              <w:rPr>
                <w:rFonts w:hint="eastAsia" w:eastAsia="仿宋_GB2312"/>
                <w:sz w:val="18"/>
                <w:szCs w:val="18"/>
              </w:rPr>
              <w:tab/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刘老师010-61595917</w:t>
            </w:r>
            <w:r>
              <w:rPr>
                <w:rFonts w:eastAsia="仿宋_GB2312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sz w:val="18"/>
                <w:szCs w:val="18"/>
              </w:rPr>
              <w:t>顾老师010-61595939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矿业绿色发展研究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主要从事矿业绿色发展研究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燕郊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人口、资源与环境经济学（020106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）；区域经济学（</w:t>
            </w:r>
            <w:r>
              <w:rPr>
                <w:rFonts w:hint="eastAsia" w:eastAsia="仿宋_GB2312"/>
                <w:sz w:val="18"/>
                <w:szCs w:val="18"/>
              </w:rPr>
              <w:t>020202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）；生态学（</w:t>
            </w:r>
            <w:r>
              <w:rPr>
                <w:rFonts w:hint="eastAsia" w:eastAsia="仿宋_GB2312"/>
                <w:sz w:val="18"/>
                <w:szCs w:val="18"/>
              </w:rPr>
              <w:t>0713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）；矿物学、岩石学、矿床学（</w:t>
            </w:r>
            <w:r>
              <w:rPr>
                <w:rFonts w:hint="eastAsia" w:eastAsia="仿宋_GB2312"/>
                <w:sz w:val="18"/>
                <w:szCs w:val="18"/>
              </w:rPr>
              <w:t>070901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）；矿产普查与勘探（</w:t>
            </w:r>
            <w:r>
              <w:rPr>
                <w:rFonts w:hint="eastAsia" w:eastAsia="仿宋_GB2312"/>
                <w:sz w:val="18"/>
                <w:szCs w:val="18"/>
              </w:rPr>
              <w:t>081801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刘老师010-61595917</w:t>
            </w:r>
            <w:r>
              <w:rPr>
                <w:rFonts w:eastAsia="仿宋_GB2312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sz w:val="18"/>
                <w:szCs w:val="18"/>
              </w:rPr>
              <w:t>顾老师010-61595939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2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环境经济研究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主要从事资源开发与生态环境研究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燕郊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土地资源管理（120405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）；生态学（</w:t>
            </w:r>
            <w:r>
              <w:rPr>
                <w:rFonts w:hint="eastAsia" w:eastAsia="仿宋_GB2312"/>
                <w:sz w:val="18"/>
                <w:szCs w:val="18"/>
              </w:rPr>
              <w:t>0713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）；环境科学（</w:t>
            </w:r>
            <w:r>
              <w:rPr>
                <w:rFonts w:hint="eastAsia" w:eastAsia="仿宋_GB2312"/>
                <w:sz w:val="18"/>
                <w:szCs w:val="18"/>
              </w:rPr>
              <w:t>083001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不限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刘老师010-61595917</w:t>
            </w:r>
            <w:r>
              <w:rPr>
                <w:rFonts w:eastAsia="仿宋_GB2312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sz w:val="18"/>
                <w:szCs w:val="18"/>
              </w:rPr>
              <w:t>顾老师010-61595939</w:t>
            </w:r>
          </w:p>
        </w:tc>
      </w:tr>
    </w:tbl>
    <w:p>
      <w:pPr>
        <w:adjustRightInd w:val="0"/>
        <w:snapToGrid w:val="0"/>
        <w:spacing w:before="159" w:beforeLines="50"/>
        <w:rPr>
          <w:rFonts w:ascii="宋体" w:hAnsi="宋体" w:eastAsia="等线"/>
          <w:sz w:val="20"/>
          <w:szCs w:val="20"/>
        </w:rPr>
      </w:pPr>
      <w:r>
        <w:rPr>
          <w:rFonts w:hint="eastAsia" w:ascii="等线" w:hAnsi="等线" w:eastAsia="等线"/>
          <w:sz w:val="20"/>
          <w:szCs w:val="20"/>
        </w:rPr>
        <w:t>注：表中学科代码及名称参考《授予博士、硕士学位和培养研究生的学科、专业目录》（</w:t>
      </w:r>
      <w:r>
        <w:rPr>
          <w:rFonts w:hint="eastAsia" w:ascii="宋体" w:hAnsi="宋体" w:eastAsia="等线"/>
          <w:sz w:val="20"/>
          <w:szCs w:val="20"/>
        </w:rPr>
        <w:t>2008</w:t>
      </w:r>
      <w:r>
        <w:rPr>
          <w:rFonts w:hint="eastAsia" w:ascii="等线" w:hAnsi="等线" w:eastAsia="等线"/>
          <w:sz w:val="20"/>
          <w:szCs w:val="20"/>
        </w:rPr>
        <w:t>年）。所学专业接近，但不在上述参考目录中的应聘人员，可与招聘单位联系确认报名资格。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067B7"/>
    <w:rsid w:val="4560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2022-02-25T01:44:00Z</dcterms:created>
  <dc:creator>user</dc:creator>
  <cp:lastModifiedBy>user</cp:lastModifiedBy>
  <dcterms:modified xsi:type="dcterms:W3CDTF">2022-02-25T01:48:19Z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