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585" w:lineRule="atLeast"/>
        <w:ind w:left="0" w:right="0" w:firstLine="420"/>
        <w:jc w:val="left"/>
        <w:textAlignment w:val="baseline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附件</w:t>
      </w:r>
      <w:r>
        <w:rPr>
          <w:rFonts w:hint="default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1：</w:t>
      </w:r>
      <w:r>
        <w:rPr>
          <w:rStyle w:val="9"/>
          <w:rFonts w:hint="eastAsia" w:ascii="宋体" w:hAnsi="宋体" w:eastAsia="宋体" w:cs="宋体"/>
          <w:b/>
          <w:i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  <w:vertAlign w:val="baseline"/>
        </w:rPr>
        <w:t>2022年洪江</w:t>
      </w:r>
      <w:bookmarkStart w:id="0" w:name="_GoBack"/>
      <w:bookmarkEnd w:id="0"/>
      <w:r>
        <w:rPr>
          <w:rStyle w:val="9"/>
          <w:rFonts w:hint="eastAsia" w:ascii="宋体" w:hAnsi="宋体" w:eastAsia="宋体" w:cs="宋体"/>
          <w:b/>
          <w:i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  <w:vertAlign w:val="baseline"/>
        </w:rPr>
        <w:t>区公开招聘教师需求目录及要求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344"/>
        <w:gridCol w:w="1041"/>
        <w:gridCol w:w="1606"/>
        <w:gridCol w:w="914"/>
        <w:gridCol w:w="1168"/>
        <w:gridCol w:w="1684"/>
        <w:gridCol w:w="2922"/>
        <w:gridCol w:w="1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招聘单位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岗位性质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岗位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人数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40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岗位要求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招聘单位</w:t>
            </w: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联系人及联系电话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学历要求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年龄要求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其他要求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洪江区   第一中学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全额事业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初中语文教师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1987年3月18日以后出生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所学专业、教师资格证专业应与招聘岗位专业一致，普通话二级甲等及以上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李海萍0745-7636352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13974552986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洪江区   第一中学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全额事业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初中物理教师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1987年3月18日以后出生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所学专业、教师资格证专业应与招聘岗位专业一致，普通话二级乙等及以上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洪江区   第二中学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全额事业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初中英语教师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1987年3月18日以后出生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所学专业、教师资格证专业应与招聘岗位专业一致，普通话二级乙等及以上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洪江区   第二中学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全额事业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初中语文教师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1987年3月18日以后出生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所学专业、教师资格证专业应与招聘岗位专业一致，普通话二级甲等及以上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洪江区   幸福路小学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全额事业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小学道德与法治（政治）教师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1987年3月18日以后出生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所学专业、教师资格证专业应与招聘岗位专业一致，普通话二级乙等及以上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招聘单位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岗位性质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岗位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人数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岗位要求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招聘单位</w:t>
            </w: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联系人及联系电话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学历要求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年龄要求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其他要求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洪江区   幸福路小学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全额事业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小学体育教师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1987年3月18日以后出生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所学专业、教师资格证专业应与招聘岗位专业一致，普通话二级乙等及以上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李海萍0745-7636352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13974552986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洪江区   中山路小学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全额事业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1987年3月18日以后出生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所学专业、教师资格证专业应与招聘岗位专业一致，普通话二级乙等及以上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洪江区   中山路小学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全额事业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1987年3月18日以后出生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所学专业、教师资格证专业应与招聘岗位专业一致，普通话二级甲等及以上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洪江区   中山路小学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全额事业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卫生技术人员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1987年3月18日以后出生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所学专业为医学大类， 同时具有医师资格证或护士资格证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洪江区   东方红小学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全额事业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小学美术教师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1987年3月18日以后出生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textAlignment w:val="baseline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所学专业、教师资格证专业应与招聘岗位专业一致，普通话二级乙等及以上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1E1E1E"/>
                <w:spacing w:val="0"/>
                <w:sz w:val="21"/>
                <w:szCs w:val="21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585" w:lineRule="atLeast"/>
        <w:ind w:left="0" w:right="0" w:firstLine="420"/>
        <w:jc w:val="left"/>
        <w:textAlignment w:val="baseline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E4AD7"/>
    <w:rsid w:val="78E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color w:val="555555"/>
      <w:u w:val="none"/>
    </w:rPr>
  </w:style>
  <w:style w:type="character" w:styleId="11">
    <w:name w:val="Hyperlink"/>
    <w:basedOn w:val="8"/>
    <w:uiPriority w:val="0"/>
    <w:rPr>
      <w:color w:val="55555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2022-03-03T10:33:00Z</dcterms:created>
  <dc:creator>Administrator</dc:creator>
  <cp:lastModifiedBy>Administrator</cp:lastModifiedBy>
  <dcterms:modified xsi:type="dcterms:W3CDTF">2022-03-03T10:49:56Z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