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长沙市天心区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城市人居环境局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公开招聘编外合同制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>报考岗位：                                     填表日期：   年 月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0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ind w:firstLine="4935" w:firstLineChars="23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>
      <w:pPr>
        <w:tabs>
          <w:tab w:val="left" w:pos="80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B467E-37C7-414B-BE8D-7854BFBB19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BCAF479-18DA-4FFB-887A-FD8CE3A8DB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3EECA6-455C-4D4F-BC78-3532D4D3D9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9E816B1-3E5F-4EAC-8A2C-FF9E820748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9EFC798-A5A7-44F5-BB9D-DB32B7A946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F1EDC"/>
    <w:rsid w:val="087A14EC"/>
    <w:rsid w:val="2E5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2022-03-02T06:09:00Z</dcterms:created>
  <dc:creator>钟蓓蕾</dc:creator>
  <cp:lastModifiedBy>钟蓓蕾</cp:lastModifiedBy>
  <dcterms:modified xsi:type="dcterms:W3CDTF">2022-03-02T06:40:24Z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547B091BA2224997804ED255E30091B0</vt:lpwstr>
  </property>
</Properties>
</file>