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辰溪县</w:t>
      </w:r>
      <w:r>
        <w:rPr>
          <w:rFonts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引进高层次及急需紧缺人才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  <w:lang w:val="en-US" w:eastAsia="zh-CN"/>
        </w:rPr>
        <w:t>公开招聘、企业</w:t>
      </w:r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报名</w:t>
      </w:r>
      <w:r>
        <w:rPr>
          <w:rFonts w:hint="eastAsia" w:ascii="Times New Roman" w:hAnsi="Times New Roman" w:eastAsia="方正小标宋简体" w:cs="Times New Roman"/>
          <w:b/>
          <w:bCs/>
          <w:w w:val="90"/>
          <w:kern w:val="0"/>
          <w:sz w:val="32"/>
          <w:szCs w:val="32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020" w:right="1418" w:bottom="1020" w:left="1474" w:header="851" w:footer="73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9"/>
    <w:rsid w:val="001D42BE"/>
    <w:rsid w:val="00B73FB9"/>
    <w:rsid w:val="00B917BB"/>
    <w:rsid w:val="00D5672C"/>
    <w:rsid w:val="07584F4C"/>
    <w:rsid w:val="077E64B3"/>
    <w:rsid w:val="10357777"/>
    <w:rsid w:val="1D252486"/>
    <w:rsid w:val="2BBC09D6"/>
    <w:rsid w:val="2F6C3810"/>
    <w:rsid w:val="59610D41"/>
    <w:rsid w:val="59B532F4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6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Administrator</cp:lastModifiedBy>
  <dcterms:modified xsi:type="dcterms:W3CDTF">2022-03-02T09:16:04Z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193A9305E27040C789F3799106B54044</vt:lpwstr>
  </property>
</Properties>
</file>