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90"/>
          <w:sz w:val="44"/>
          <w:szCs w:val="44"/>
        </w:rPr>
        <w:t>北海市民政局及直属单位工作人员应聘登记表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楷体_GB2312" w:hAnsi="楷体_GB2312" w:eastAsia="楷体_GB2312" w:cs="楷体_GB2312"/>
          <w:color w:val="000000"/>
          <w:w w:val="9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应聘岗位：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3"/>
        <w:gridCol w:w="541"/>
        <w:gridCol w:w="826"/>
        <w:gridCol w:w="1336"/>
        <w:gridCol w:w="212"/>
        <w:gridCol w:w="1068"/>
        <w:gridCol w:w="468"/>
        <w:gridCol w:w="805"/>
        <w:gridCol w:w="740"/>
        <w:gridCol w:w="71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姓 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性 别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民 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籍 贯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学 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毕业院校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健康状况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专业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联系电话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家庭住址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学习（工作）经历（自大学本专科写起）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起止时间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学习（工作）单位及任职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专业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学历/学位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辅导员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关系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姓名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出生年月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政治面貌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个人特长及获奖情况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0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（可另附页）</w:t>
      </w:r>
    </w:p>
    <w:p>
      <w:pPr>
        <w:rPr>
          <w:b w:val="0"/>
          <w:bCs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43CE"/>
    <w:rsid w:val="7FDA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2022-02-28T02:11:00Z</dcterms:created>
  <dc:creator>Administrator</dc:creator>
  <cp:lastModifiedBy>Administrator</cp:lastModifiedBy>
  <dcterms:modified xsi:type="dcterms:W3CDTF">2022-02-28T02:11:14Z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