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jc w:val="center"/>
        <w:rPr>
          <w:rFonts w:ascii="华文仿宋" w:hAnsi="华文仿宋" w:eastAsia="华文仿宋" w:cs="华文仿宋"/>
          <w:b/>
          <w:sz w:val="40"/>
          <w:szCs w:val="40"/>
        </w:rPr>
      </w:pPr>
      <w:r>
        <w:rPr>
          <w:rFonts w:hint="eastAsia" w:ascii="华文仿宋" w:hAnsi="华文仿宋" w:eastAsia="华文仿宋" w:cs="华文仿宋"/>
          <w:b/>
          <w:sz w:val="40"/>
          <w:szCs w:val="40"/>
        </w:rPr>
        <w:t>考生承诺书</w:t>
      </w:r>
    </w:p>
    <w:p>
      <w:pPr>
        <w:pStyle w:val="8"/>
        <w:widowControl/>
        <w:spacing w:beforeAutospacing="0" w:afterAutospacing="0" w:line="360" w:lineRule="auto"/>
        <w:ind w:firstLine="456" w:firstLineChars="200"/>
        <w:rPr>
          <w:rFonts w:hint="eastAsia" w:ascii="仿宋_GB2312" w:hAnsi="仿宋_GB2312" w:eastAsia="仿宋_GB2312" w:cs="仿宋_GB2312"/>
          <w:w w:val="95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w w:val="95"/>
          <w:kern w:val="2"/>
          <w:sz w:val="24"/>
          <w:szCs w:val="24"/>
        </w:rPr>
        <w:t>我是参加兵团第十四师昆玉市事业单位公开招聘的考生。我已认真阅读《事业单位考试招聘处理规定》（人社部35号令）、《兵团第十四师昆玉市事业单位公开招聘线上笔试考生须知》以及兵团十四师昆玉市对于本次公开招聘发布的相关招考信息。我已清楚了解，根据《中华人民共和国刑法修正案(九)》，在法律规定的国家考试中，组织作弊的行为；为他人实施组织作弊提供作弊器材或者其他帮助的行为；为实施考试作弊行为，向他人非法出售或者提供考试的试题、答案的行为；代替他人或者让他人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w w:val="95"/>
          <w:kern w:val="2"/>
          <w:sz w:val="24"/>
          <w:szCs w:val="24"/>
        </w:rPr>
        <w:t>代替自己参加考试的行为都将触犯刑法。</w:t>
      </w:r>
    </w:p>
    <w:p>
      <w:pPr>
        <w:pStyle w:val="8"/>
        <w:widowControl/>
        <w:spacing w:beforeAutospacing="0" w:afterAutospacing="0" w:line="360" w:lineRule="auto"/>
        <w:ind w:firstLine="458" w:firstLineChars="200"/>
        <w:rPr>
          <w:rFonts w:hint="eastAsia" w:ascii="仿宋_GB2312" w:hAnsi="仿宋_GB2312" w:eastAsia="仿宋_GB2312" w:cs="仿宋_GB2312"/>
          <w:b/>
          <w:bCs/>
          <w:w w:val="95"/>
          <w:kern w:val="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w w:val="95"/>
          <w:kern w:val="2"/>
          <w:sz w:val="24"/>
          <w:szCs w:val="24"/>
        </w:rPr>
        <w:t>我郑重承诺：</w:t>
      </w:r>
      <w:bookmarkStart w:id="0" w:name="考生在考试过程中，有下列行为之一的，判定为考试作弊，则考试成绩无效。"/>
      <w:bookmarkEnd w:id="0"/>
    </w:p>
    <w:p>
      <w:pPr>
        <w:pStyle w:val="11"/>
        <w:widowControl/>
        <w:spacing w:line="360" w:lineRule="auto"/>
        <w:ind w:firstLine="458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w w:val="95"/>
          <w:kern w:val="2"/>
          <w:sz w:val="24"/>
          <w:szCs w:val="24"/>
        </w:rPr>
        <w:t>如有下列行为之一的，我自愿接受主办方做出的考试成绩无效的处理结果，承担相应的后果：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bookmarkStart w:id="1" w:name="1、笔试过程中请保证摄像头开启状态，无故关闭摄像头将引发疑似作弊警示超过3次；"/>
      <w:bookmarkEnd w:id="1"/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1、笔试过程中无故关闭监控摄像头的；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2、考生拍照进行人证识别进入考场，考试中发现与考前人脸信息比对不一致的，或后期核查发现信息不一致的；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3、考试全程通过摄像头监控画面中考试人数有超过 1 人以上的行为；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4、考试全程通过摄像头监控考生作答情况，并进行录像，发现用手机或其他电子设备的；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5、考生作答时，系统会监控考生作答界面。请确保在进入答题前关闭电脑上的微信、QQ、MSN 等无关软件或其他浏览器，若有切换行为，系统会进行抓取并立即进行弹窗提示，提示超过规定次数 5 次的，笔试成绩直接判为无效。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6、考试过程中请保持正脸面向屏幕，勿在光线黑暗处作答，或不断低头、东张西望、左顾右盼，否则将被视为作弊，成绩无效；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7、考试请于独立房间内作答，若发现有其他人员出现或在场，成绩视为无效；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8、IP 地址监控：监控考生登录的 IP 地址并显示登陆地区，后期核查发现 IP 登陆地址数目超 1 个；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9、使用手机或其它电子设备查看资料、信息，与考场内外任何人士通讯或试图通讯的行为；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10、由他人替考或者冒名顶替他人参加考试的；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11、协助他人作弊或被他人协助作弊的；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12、恶意切断监控设备的；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13、考试过程中佩戴耳机、与他人交头接耳、传递物品、私藏夹带、传递纸条、拨打或接听电话的；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14、笔试过程中使用任何书籍、计算器、手机以及带有记忆功能的电子设备的；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15、将试题通过各种途径泄露出去的；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16、考试过程中打开除答题页面外的其他页面、系统的；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17、经监考人员认定为作弊，并查证属实的其他情形；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18、考试过程中提交交卷或自行离开手机及电脑端摄像范围的；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19、考试过程中读题的；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20、缺少任何一项监控手段的；</w:t>
      </w:r>
    </w:p>
    <w:p>
      <w:pPr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为了确保本次考试的顺利进行，请您务必仔细阅读以上内容。祝愿考试顺利！</w:t>
      </w:r>
    </w:p>
    <w:p>
      <w:pPr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承诺人：____________</w:t>
      </w:r>
    </w:p>
    <w:p>
      <w:pPr>
        <w:wordWrap w:val="0"/>
        <w:spacing w:line="360" w:lineRule="auto"/>
        <w:ind w:firstLine="480" w:firstLineChars="200"/>
        <w:jc w:val="righ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日期：2022年__月__日</w:t>
      </w:r>
    </w:p>
    <w:sectPr>
      <w:headerReference r:id="rId3" w:type="default"/>
      <w:pgSz w:w="11906" w:h="16838"/>
      <w:pgMar w:top="1440" w:right="1417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rFonts w:ascii="Times New Roman"/>
        <w:sz w:val="20"/>
      </w:rPr>
      <w:drawing>
        <wp:inline distT="0" distB="0" distL="0" distR="0">
          <wp:extent cx="908685" cy="326390"/>
          <wp:effectExtent l="0" t="0" r="5715" b="381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8757" cy="326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6FF7924"/>
    <w:rsid w:val="008109A6"/>
    <w:rsid w:val="00E97527"/>
    <w:rsid w:val="00F85E03"/>
    <w:rsid w:val="0A9E0789"/>
    <w:rsid w:val="15867E5B"/>
    <w:rsid w:val="1D75658A"/>
    <w:rsid w:val="3BFFC698"/>
    <w:rsid w:val="56FF7924"/>
    <w:rsid w:val="7EF515D0"/>
    <w:rsid w:val="7FFC6C39"/>
    <w:rsid w:val="8FF7DE70"/>
    <w:rsid w:val="AF7E3EA0"/>
    <w:rsid w:val="B9D5B2EC"/>
    <w:rsid w:val="BBFFA01C"/>
    <w:rsid w:val="CDEDBA81"/>
    <w:rsid w:val="D9F75D14"/>
    <w:rsid w:val="DFF7FFFB"/>
    <w:rsid w:val="DFFD143D"/>
    <w:rsid w:val="FBD74AB4"/>
    <w:rsid w:val="FCFF8B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spacing w:after="120" w:line="240" w:lineRule="auto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uiPriority w:val="0"/>
    <w:pPr>
      <w:ind w:firstLine="600" w:firstLineChars="200"/>
    </w:pPr>
    <w:rPr>
      <w:rFonts w:ascii="仿宋_GB2312" w:eastAsia="仿宋_GB2312"/>
      <w:sz w:val="30"/>
    </w:rPr>
  </w:style>
  <w:style w:type="paragraph" w:styleId="4">
    <w:name w:val="Body Text"/>
    <w:basedOn w:val="1"/>
    <w:qFormat/>
    <w:uiPriority w:val="0"/>
    <w:pPr>
      <w:ind w:left="100"/>
    </w:pPr>
    <w:rPr>
      <w:rFonts w:ascii="仿宋" w:hAnsi="仿宋" w:eastAsia="仿宋" w:cs="仿宋"/>
      <w:sz w:val="32"/>
      <w:szCs w:val="32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1">
    <w:name w:val="p1"/>
    <w:basedOn w:val="1"/>
    <w:qFormat/>
    <w:uiPriority w:val="0"/>
    <w:pPr>
      <w:jc w:val="left"/>
    </w:pPr>
    <w:rPr>
      <w:rFonts w:ascii="pingfang sc" w:hAnsi="pingfang sc" w:eastAsia="pingfang sc" w:cs="Times New Roman"/>
      <w:kern w:val="0"/>
      <w:sz w:val="24"/>
    </w:rPr>
  </w:style>
  <w:style w:type="character" w:customStyle="1" w:styleId="12">
    <w:name w:val="批注框文本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97</Words>
  <Characters>555</Characters>
  <Lines>4</Lines>
  <Paragraphs>1</Paragraphs>
  <TotalTime>0</TotalTime>
  <ScaleCrop>false</ScaleCrop>
  <LinksUpToDate>false</LinksUpToDate>
  <CharactersWithSpaces>651</CharactersWithSpaces>
  <Application>WPS Office_3.9.5.6394_F1E327BC-269C-435d-A152-05C5408002CA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2020-06-15T09:02:00Z</dcterms:created>
  <dc:creator>wangdanyang</dc:creator>
  <cp:lastModifiedBy>mac</cp:lastModifiedBy>
  <dcterms:modified xsi:type="dcterms:W3CDTF">2022-02-25T17:59:48Z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2052-3.9.5.6394</vt:lpwstr>
  </property>
</Properties>
</file>