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附件3</w:t>
      </w:r>
    </w:p>
    <w:tbl>
      <w:tblPr>
        <w:tblStyle w:val="5"/>
        <w:tblW w:w="98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518"/>
        <w:gridCol w:w="735"/>
        <w:gridCol w:w="1590"/>
        <w:gridCol w:w="1223"/>
        <w:gridCol w:w="1188"/>
        <w:gridCol w:w="1016"/>
        <w:gridCol w:w="1361"/>
        <w:gridCol w:w="7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80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40"/>
                <w:szCs w:val="40"/>
              </w:rPr>
              <w:t>健康申报承诺书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8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申报事项：（请在以下事项</w:t>
            </w:r>
            <w:r>
              <w:rPr>
                <w:rFonts w:hint="eastAsia" w:ascii="方正楷体_GBK" w:hAnsi="方正楷体_GBK" w:eastAsia="仿宋_GB2312" w:cs="方正楷体_GBK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8"/>
                <w:rFonts w:hint="default"/>
                <w:color w:val="auto"/>
              </w:rPr>
              <w:t>内勾选）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8"/>
              </w:rPr>
              <w:t>1</w:t>
            </w:r>
          </w:p>
        </w:tc>
        <w:tc>
          <w:tcPr>
            <w:tcW w:w="9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6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新冠肺炎的确诊病例、无症状感染者或未排除新冠疑似病例：是</w:t>
            </w:r>
            <w:r>
              <w:rPr>
                <w:rFonts w:hint="eastAsia" w:ascii="方正楷体_GBK" w:hAnsi="方正楷体_GBK" w:eastAsia="仿宋_GB2312" w:cs="方正楷体_GBK"/>
                <w:b/>
                <w:bCs/>
                <w:kern w:val="0"/>
                <w:sz w:val="22"/>
                <w:szCs w:val="22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 xml:space="preserve"> ，  否</w:t>
            </w:r>
            <w:r>
              <w:rPr>
                <w:rFonts w:hint="eastAsia" w:ascii="方正楷体_GBK" w:hAnsi="方正楷体_GBK" w:eastAsia="仿宋_GB2312" w:cs="方正楷体_GBK"/>
                <w:b/>
                <w:bCs/>
                <w:kern w:val="0"/>
                <w:sz w:val="22"/>
                <w:szCs w:val="22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8"/>
              </w:rPr>
              <w:t>2</w:t>
            </w:r>
          </w:p>
        </w:tc>
        <w:tc>
          <w:tcPr>
            <w:tcW w:w="9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6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新冠肺炎的确诊病例、无症状感染者的密切接触者，且尚未解除人员：是</w:t>
            </w:r>
            <w:r>
              <w:rPr>
                <w:rStyle w:val="10"/>
                <w:rFonts w:hint="default"/>
                <w:color w:val="auto"/>
                <w:sz w:val="21"/>
                <w:szCs w:val="24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 xml:space="preserve"> ， 否</w:t>
            </w:r>
            <w:r>
              <w:rPr>
                <w:rStyle w:val="10"/>
                <w:rFonts w:hint="default" w:eastAsia="宋体"/>
                <w:color w:val="auto"/>
                <w:sz w:val="21"/>
                <w:szCs w:val="24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8"/>
              </w:rPr>
              <w:t>3</w:t>
            </w:r>
          </w:p>
        </w:tc>
        <w:tc>
          <w:tcPr>
            <w:tcW w:w="9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6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与新冠肺炎的确诊病例的密切接触者共同生活工作，且尚未解除者：是</w:t>
            </w:r>
            <w:r>
              <w:rPr>
                <w:rStyle w:val="10"/>
                <w:rFonts w:hint="default"/>
                <w:color w:val="auto"/>
                <w:sz w:val="21"/>
                <w:szCs w:val="24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 xml:space="preserve"> ， 否</w:t>
            </w:r>
            <w:r>
              <w:rPr>
                <w:rStyle w:val="10"/>
                <w:rFonts w:hint="default" w:eastAsia="宋体"/>
                <w:color w:val="auto"/>
                <w:sz w:val="21"/>
                <w:szCs w:val="24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8"/>
              </w:rPr>
              <w:t>4</w:t>
            </w:r>
          </w:p>
        </w:tc>
        <w:tc>
          <w:tcPr>
            <w:tcW w:w="9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6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有发热、咳嗽等呼吸道症状人员：是</w:t>
            </w:r>
            <w:r>
              <w:rPr>
                <w:rStyle w:val="10"/>
                <w:rFonts w:hint="default"/>
                <w:color w:val="auto"/>
                <w:sz w:val="21"/>
                <w:szCs w:val="24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>，   否</w:t>
            </w:r>
            <w:r>
              <w:rPr>
                <w:rStyle w:val="10"/>
                <w:rFonts w:hint="default" w:eastAsia="宋体"/>
                <w:color w:val="auto"/>
                <w:sz w:val="21"/>
                <w:szCs w:val="24"/>
              </w:rPr>
              <w:t>□</w:t>
            </w:r>
            <w:r>
              <w:rPr>
                <w:rStyle w:val="9"/>
                <w:rFonts w:hint="default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8"/>
              </w:rPr>
              <w:t>5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考前14天内离开过江西省：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b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核酸检测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阴性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  <w:r>
              <w:rPr>
                <w:rStyle w:val="9"/>
                <w:rFonts w:hint="default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35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CT检查排除新冠肺炎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b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阳性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35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8"/>
              </w:rPr>
              <w:t>6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中高风险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地区来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萍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人员</w:t>
            </w:r>
          </w:p>
        </w:tc>
        <w:tc>
          <w:tcPr>
            <w:tcW w:w="78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b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未满14天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b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已满14天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核酸检测</w:t>
            </w: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阴性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237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ascii="宋体" w:hAnsi="宋体"/>
                <w:kern w:val="0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CT检查排除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新冠肺炎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b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阳性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237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8"/>
              </w:rPr>
              <w:t>7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境外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kern w:val="0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返回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sym w:font="Wingdings 2" w:char="00A3"/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集中隔离观察和自我观察共28天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未满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已满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核酸检测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阴性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  <w:r>
              <w:rPr>
                <w:rStyle w:val="9"/>
                <w:rFonts w:hint="default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CT检查排除新冠肺炎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是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阳性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宋体" w:hAnsi="宋体" w:eastAsia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  <w:r>
              <w:rPr>
                <w:rStyle w:val="10"/>
                <w:rFonts w:hint="default"/>
                <w:color w:val="auto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0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0" w:firstLineChars="200"/>
              <w:textAlignment w:val="baseline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本人承诺，以上情况属实，若有隐瞒，愿承担相应的法律和经济责任。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805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040" w:firstLineChars="1800"/>
              <w:textAlignment w:val="baseline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申报承诺人签名：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i/>
                <w:iCs/>
                <w:sz w:val="22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i/>
                <w:iCs/>
                <w:sz w:val="1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i/>
                <w:iCs/>
                <w:sz w:val="1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</w:tc>
        <w:tc>
          <w:tcPr>
            <w:tcW w:w="55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baseline"/>
              <w:rPr>
                <w:rFonts w:ascii="宋体" w:hAnsi="宋体"/>
                <w:sz w:val="1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填写日期：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39B6"/>
    <w:rsid w:val="24650282"/>
    <w:rsid w:val="268A0EDE"/>
    <w:rsid w:val="433B01F8"/>
    <w:rsid w:val="487739B6"/>
    <w:rsid w:val="66A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7">
    <w:name w:val="NormalCharacter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hint="eastAsia" w:ascii="Wingdings 2" w:hAnsi="Wingdings 2" w:eastAsia="Wingdings 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2022-03-07T12:37:00Z</dcterms:created>
  <dc:creator>冬冬</dc:creator>
  <cp:lastModifiedBy>冬冬</cp:lastModifiedBy>
  <dcterms:modified xsi:type="dcterms:W3CDTF">2022-03-07T12:44:37Z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DA0F3530220D49E28535D57772E87582</vt:lpwstr>
  </property>
</Properties>
</file>