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170"/>
        <w:gridCol w:w="236"/>
        <w:gridCol w:w="924"/>
        <w:gridCol w:w="377"/>
        <w:gridCol w:w="173"/>
        <w:gridCol w:w="236"/>
        <w:gridCol w:w="848"/>
        <w:gridCol w:w="547"/>
        <w:gridCol w:w="836"/>
        <w:gridCol w:w="409"/>
        <w:gridCol w:w="971"/>
        <w:gridCol w:w="360"/>
        <w:gridCol w:w="49"/>
        <w:gridCol w:w="360"/>
        <w:gridCol w:w="101"/>
        <w:gridCol w:w="409"/>
        <w:gridCol w:w="401"/>
        <w:gridCol w:w="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405" w:hRule="atLeast"/>
        </w:trPr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10" w:hRule="atLeast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44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邯郸市第五中学公开选聘教师报名表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0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6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已就业人员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</w:p>
        </w:tc>
        <w:tc>
          <w:tcPr>
            <w:tcW w:w="16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0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60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同意报考</w:t>
            </w: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（填写“是”或“否”，无工作单位的不用填写本栏）</w:t>
            </w:r>
          </w:p>
        </w:tc>
        <w:tc>
          <w:tcPr>
            <w:tcW w:w="16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55" w:hRule="atLeas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全日制最高学历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专业及学历层次</w:t>
            </w:r>
          </w:p>
        </w:tc>
        <w:tc>
          <w:tcPr>
            <w:tcW w:w="3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455" w:hRule="atLeas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3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39" w:hRule="atLeas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非全日制最高学历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专业及学历层次</w:t>
            </w:r>
          </w:p>
        </w:tc>
        <w:tc>
          <w:tcPr>
            <w:tcW w:w="3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450" w:hRule="atLeas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3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720" w:hRule="atLeast"/>
        </w:trPr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   码</w:t>
            </w:r>
          </w:p>
        </w:tc>
        <w:tc>
          <w:tcPr>
            <w:tcW w:w="3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婚否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60" w:hRule="atLeast"/>
        </w:trPr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1620" w:hRule="atLeast"/>
        </w:trPr>
        <w:tc>
          <w:tcPr>
            <w:tcW w:w="116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个人简历（从高中起，含毕业后工作经历）</w:t>
            </w:r>
          </w:p>
        </w:tc>
        <w:tc>
          <w:tcPr>
            <w:tcW w:w="8407" w:type="dxa"/>
            <w:gridSpan w:val="1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85" w:hRule="atLeast"/>
        </w:trPr>
        <w:tc>
          <w:tcPr>
            <w:tcW w:w="9570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64" w:hRule="atLeast"/>
        </w:trPr>
        <w:tc>
          <w:tcPr>
            <w:tcW w:w="9570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上述填写内容真实完整，提供的报考资料原件和复印件齐全真实。如有不实，本人愿意承担一切责任。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85" w:hRule="atLeast"/>
        </w:trPr>
        <w:tc>
          <w:tcPr>
            <w:tcW w:w="9570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报考人（签名）：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15" w:hRule="atLeast"/>
        </w:trPr>
        <w:tc>
          <w:tcPr>
            <w:tcW w:w="9570" w:type="dxa"/>
            <w:gridSpan w:val="1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85" w:hRule="atLeast"/>
        </w:trPr>
        <w:tc>
          <w:tcPr>
            <w:tcW w:w="11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</w:t>
            </w:r>
          </w:p>
        </w:tc>
        <w:tc>
          <w:tcPr>
            <w:tcW w:w="8407" w:type="dxa"/>
            <w:gridSpan w:val="1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85" w:hRule="atLeast"/>
        </w:trPr>
        <w:tc>
          <w:tcPr>
            <w:tcW w:w="11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7" w:type="dxa"/>
            <w:gridSpan w:val="1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　　　　　　　　　　　　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85" w:hRule="atLeast"/>
        </w:trPr>
        <w:tc>
          <w:tcPr>
            <w:tcW w:w="11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7" w:type="dxa"/>
            <w:gridSpan w:val="1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初审人（签名）：                              审核人（签名）：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15" w:hRule="atLeast"/>
        </w:trPr>
        <w:tc>
          <w:tcPr>
            <w:tcW w:w="11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7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年　  月　  日                                   年　  月　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40" w:hRule="atLeast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报名前将此表电子版发送至邮箱hdsdwzx@163.com，同时打印报名表（2份）。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40" w:hRule="atLeast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所需提交材料详见选聘公告。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40" w:hRule="atLeast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3.选聘报名表电子版上需要近期同底正面免冠彩照。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2022-03-04T11:16:56Z</dcterms:created>
  <dc:creator>Administrator</dc:creator>
  <cp:lastModifiedBy>复兴区</cp:lastModifiedBy>
  <dcterms:modified xsi:type="dcterms:W3CDTF">2022-03-04T11:17:40Z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