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1"/>
        </w:tabs>
        <w:spacing w:line="240" w:lineRule="exact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附件</w:t>
      </w:r>
      <w:r>
        <w:rPr>
          <w:rFonts w:hint="eastAsia" w:ascii="仿宋" w:hAnsi="仿宋" w:eastAsia="仿宋" w:cs="仿宋_GB2312"/>
          <w:sz w:val="24"/>
          <w:lang w:val="en-US" w:eastAsia="zh-CN"/>
        </w:rPr>
        <w:t>2</w:t>
      </w:r>
      <w:r>
        <w:rPr>
          <w:rFonts w:hint="eastAsia" w:ascii="仿宋" w:hAnsi="仿宋" w:eastAsia="仿宋" w:cs="仿宋_GB2312"/>
          <w:sz w:val="24"/>
        </w:rPr>
        <w:t>：</w:t>
      </w:r>
    </w:p>
    <w:p>
      <w:pPr>
        <w:tabs>
          <w:tab w:val="left" w:pos="381"/>
        </w:tabs>
        <w:spacing w:line="240" w:lineRule="exact"/>
        <w:jc w:val="left"/>
        <w:rPr>
          <w:rFonts w:hint="eastAsia" w:ascii="仿宋" w:hAnsi="仿宋" w:eastAsia="仿宋" w:cs="仿宋_GB2312"/>
          <w:sz w:val="24"/>
        </w:rPr>
      </w:pPr>
    </w:p>
    <w:p>
      <w:pPr>
        <w:jc w:val="center"/>
        <w:rPr>
          <w:rFonts w:eastAsia="黑体"/>
          <w:bCs/>
          <w:sz w:val="44"/>
          <w:szCs w:val="32"/>
        </w:rPr>
      </w:pPr>
      <w:r>
        <w:rPr>
          <w:rFonts w:eastAsia="黑体"/>
          <w:bCs/>
          <w:sz w:val="44"/>
          <w:szCs w:val="32"/>
        </w:rPr>
        <w:t>浙江省人事考试考生防疫须知</w:t>
      </w:r>
    </w:p>
    <w:p>
      <w:pPr>
        <w:adjustRightInd w:val="0"/>
        <w:snapToGrid w:val="0"/>
        <w:jc w:val="center"/>
        <w:rPr>
          <w:rFonts w:eastAsia="黑体"/>
          <w:bCs/>
          <w:sz w:val="44"/>
          <w:szCs w:val="32"/>
        </w:rPr>
      </w:pP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本须知所指人事考试包括专业技术资格考试、事业单位招聘人员考试和公务员录用考试。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为积极应对新冠肺炎疫情，确保广大考生生命安全和身体健康，平稳做好人事考试工作，根据省委省政府、省教育厅、省人力社保厅、省卫健委和省防控办有关疫情防控工作要求，现将调整后的浙江考区考生参加考试的疫情防控要求告知如下：</w:t>
      </w:r>
    </w:p>
    <w:p>
      <w:pPr>
        <w:widowControl/>
        <w:shd w:val="clear" w:color="auto" w:fill="FFFFFF"/>
        <w:spacing w:line="465" w:lineRule="atLeast"/>
        <w:ind w:firstLine="48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一、考生应提前做好各项防疫准备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（二）浙江各地“健康码”在省内互认（如为中高风险地区的除外）。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二、考生应服从现场疫情防控管理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考前，考生应凭准考证、身份证、健康码和行程卡，从规定通道，经相关检测后进入考点。考中应服从相应的防疫处置。考后应及时离开考场。在考点时应在设定区域内活动。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（一）按实际参加首科考试日计算，考前28天内入境人员和考前21天来自国内中高风险地区人员不得参加考试。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（二）所有考生及考务人员进入考点必须满足以下条件：浙江“健康码”绿码、“行程卡”绿码且到访地右上角无</w:t>
      </w:r>
      <w:r>
        <w:rPr>
          <w:rFonts w:ascii="仿宋" w:hAnsi="仿宋" w:eastAsia="仿宋" w:cs="宋体"/>
          <w:kern w:val="0"/>
          <w:sz w:val="32"/>
          <w:szCs w:val="32"/>
        </w:rPr>
        <w:drawing>
          <wp:inline distT="0" distB="0" distL="114300" distR="114300">
            <wp:extent cx="104775" cy="142875"/>
            <wp:effectExtent l="0" t="0" r="9525" b="9525"/>
            <wp:docPr id="1" name="图片 1" descr="http://zsrls.zhoushan.gov.cn/picture/-1/8e334c6fdefc4bc3a8ed7a3808108f57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://zsrls.zhoushan.gov.cn/picture/-1/8e334c6fdefc4bc3a8ed7a3808108f57.pn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kern w:val="0"/>
          <w:sz w:val="32"/>
          <w:szCs w:val="32"/>
        </w:rPr>
        <w:t>号标记以及现场测温37.3℃以下（允许间隔2-3分钟再测一次）。另外14天内有省外低风险地区来浙返浙的，还须提供48小时内核酸检测阴性证明。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考生考试期间出现相关症状或发现有与疫情相关情况的处置。考试时出现咳嗽等相关症状或发现有与疫情相关的可疑情况，经调查无流行病学史的受控转移至备用隔离考场（备用隔离机位）考试，有流行病学史或不能坚持考试的受控转送定点医疗机构排查。</w:t>
      </w:r>
    </w:p>
    <w:p>
      <w:pPr>
        <w:widowControl/>
        <w:shd w:val="clear" w:color="auto" w:fill="FFFFFF"/>
        <w:spacing w:line="465" w:lineRule="atLeast"/>
        <w:ind w:firstLine="6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三、其他注意事项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专业技术资格类的考试，根据人社部办公厅印发的《专业技术人员职业资格考试考务工作规程》（人社厅发〔2021〕18号）规定，“报考人员原则上应在工作地或居住地报名参加考试。”因此，若非我省工作地或居住地报考，加之受疫情影响，造成无法参加考试或成绩不能使用的，考生自负责任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省级各类人事考试，考生打印准考证时，须在网上填报“健康申报表”并提交“承诺书”后，方可打印准考证。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成绩滚动管理的专业技术资格类考试，考生如有合格成绩，因受疫情影响被旅行管制、隔离、参加防疫工作，以及在考点考场因防疫管理考试被阻止或终止的，由考生本人申请并提供相关证据，经核准后，合格成绩有效期可延长一年。具体方法，可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登录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浙江人事考试网（http://www.zjks.com）“办事指南”栏目，查看《关于受疫情防控影响的资格考试 合格成绩有效期延长一年的规定》。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（四）考生应自备一次性医用外科口罩。在考点门口入场时，要提前戴好口罩，打开手机“健康码”、“行程卡”，并主动出示“健康码”、“行程卡”、“身份证”、“准考证”。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（五）考生需全程戴好口罩，除在需人脸识别身份验证时，应摘口罩配合（保持安全距离）。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（六）在备用隔离考场（备用隔离机位）考试的考生，应在当场次考试结束后12小时内，到定点医院排查。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七）受疫情影响，考点学校如果禁止外来车辆入内的，请考生尽量选择车辆送接或公共交通出行；考虑到入场防疫检测需要一定时间，请确保至少考前1个小时时间以上到达考点、考前30分钟之前到达考场教室门口，逾期耽误考试时间或不能入场的，自负责任。</w:t>
      </w:r>
    </w:p>
    <w:p>
      <w:pPr>
        <w:widowControl/>
        <w:shd w:val="clear" w:color="auto" w:fill="FFFFFF"/>
        <w:spacing w:line="465" w:lineRule="atLeast"/>
        <w:ind w:firstLine="480"/>
        <w:jc w:val="left"/>
        <w:rPr>
          <w:rFonts w:cs="宋体"/>
          <w:vanish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（八）除上述要求外，请考生持续关注考前的疫情防控形势并遵从所报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市级考区当地</w:t>
      </w:r>
      <w:r>
        <w:rPr>
          <w:rFonts w:hint="eastAsia" w:ascii="仿宋" w:hAnsi="仿宋" w:eastAsia="仿宋" w:cs="宋体"/>
          <w:kern w:val="0"/>
          <w:sz w:val="32"/>
          <w:szCs w:val="32"/>
        </w:rPr>
        <w:t>的疫情防控具体要求。</w:t>
      </w:r>
    </w:p>
    <w:p>
      <w:pPr>
        <w:widowControl/>
        <w:shd w:val="clear" w:color="auto" w:fill="FFFFFF"/>
        <w:spacing w:line="315" w:lineRule="atLeast"/>
        <w:ind w:firstLine="420"/>
        <w:rPr>
          <w:rFonts w:cs="宋体"/>
          <w:vanish/>
          <w:kern w:val="0"/>
          <w:szCs w:val="21"/>
        </w:rPr>
      </w:pPr>
      <w:r>
        <w:rPr>
          <w:rFonts w:hint="eastAsia" w:ascii="宋体" w:hAnsi="宋体" w:cs="宋体"/>
          <w:vanish/>
          <w:kern w:val="0"/>
          <w:szCs w:val="21"/>
        </w:rPr>
        <w:t> </w:t>
      </w:r>
    </w:p>
    <w:p>
      <w:pPr>
        <w:widowControl/>
        <w:shd w:val="clear" w:color="auto" w:fill="FFFFFF"/>
        <w:spacing w:line="315" w:lineRule="atLeast"/>
        <w:ind w:firstLine="420"/>
        <w:rPr>
          <w:rFonts w:cs="宋体"/>
          <w:vanish/>
          <w:kern w:val="0"/>
          <w:sz w:val="24"/>
        </w:rPr>
      </w:pPr>
      <w:r>
        <w:rPr>
          <w:rFonts w:hint="eastAsia" w:ascii="楷体" w:hAnsi="楷体" w:eastAsia="楷体" w:cs="宋体"/>
          <w:vanish/>
          <w:kern w:val="0"/>
          <w:sz w:val="24"/>
        </w:rPr>
        <w:t>注：流行病学史，是指在规定受控的时限内，有国（境）外和中高风险地区旅居史，以及“密接史”。规定受控的时限，包括集中隔离、居家观察、社区监测（限定活动场所）的时间，届时具体天数要求，按政府防疫管理部门的规定执行。</w:t>
      </w:r>
    </w:p>
    <w:p>
      <w:pPr>
        <w:adjustRightInd w:val="0"/>
        <w:snapToGrid w:val="0"/>
        <w:rPr>
          <w:rFonts w:ascii="仿宋" w:hAnsi="仿宋" w:eastAsia="仿宋"/>
          <w:sz w:val="32"/>
          <w:szCs w:val="32"/>
        </w:rPr>
      </w:pPr>
    </w:p>
    <w:p/>
    <w:p>
      <w:pPr>
        <w:spacing w:line="400" w:lineRule="exact"/>
        <w:jc w:val="right"/>
        <w:rPr>
          <w:rFonts w:hint="eastAsia"/>
          <w:b/>
          <w:bCs/>
        </w:rPr>
      </w:pPr>
    </w:p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74033"/>
    <w:rsid w:val="7A1C26E9"/>
    <w:rsid w:val="FB97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2022-03-14T11:06:00Z</dcterms:created>
  <dc:creator>Administrator</dc:creator>
  <cp:lastModifiedBy>user</cp:lastModifiedBy>
  <dcterms:modified xsi:type="dcterms:W3CDTF">2022-03-15T08:34:38Z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64167800F098460FB21D116EC41A4592</vt:lpwstr>
  </property>
</Properties>
</file>