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122"/>
        <w:gridCol w:w="1122"/>
        <w:gridCol w:w="1122"/>
        <w:gridCol w:w="1266"/>
        <w:gridCol w:w="1266"/>
        <w:gridCol w:w="1122"/>
        <w:gridCol w:w="1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20" w:type="dxa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720" w:right="720" w:firstLine="420"/>
            </w:pPr>
            <w:r>
              <w:rPr>
                <w:rStyle w:val="6"/>
                <w:sz w:val="27"/>
                <w:szCs w:val="27"/>
                <w:bdr w:val="none" w:color="auto" w:sz="0" w:space="0"/>
              </w:rPr>
              <w:t>2022年云梦县事业单位人才引进岗位计划表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22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2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22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机构分类</w:t>
            </w:r>
          </w:p>
        </w:tc>
        <w:tc>
          <w:tcPr>
            <w:tcW w:w="1122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岗位数</w:t>
            </w:r>
          </w:p>
        </w:tc>
        <w:tc>
          <w:tcPr>
            <w:tcW w:w="1266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职位描述</w:t>
            </w:r>
          </w:p>
        </w:tc>
        <w:tc>
          <w:tcPr>
            <w:tcW w:w="1266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122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78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22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2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2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2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2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中共云梦县委党校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从事党校教学（科研）相关工作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马克思主义哲学、政治学理论、中共党史、马克思主义基本原理，马克思主 义发展史，马克思主义中国化研 究，马克思主义中国化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湖北省云梦县第一中学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主要从事高中物理教学工作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物理学、应用物理学、物理学教育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湖北省云梦县第一中学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主要从事高中语文教学工作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湖北省云梦县第一中学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主要从事高中数学教学工作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湖北省云梦县第一中学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主要从事高中英语教学工作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湖北省云梦县第一中学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主要从事高中化学教学工作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化学、应用化学、化学教育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湖北省云梦县第一中学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主要从事高中地理教学工作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地理、地理学教育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湖北省云梦县第一中学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主要从事高中生物教学工作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湖北省云梦县第一中学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主要从事高中政治教学工作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政治学与行政学、政治学理论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湖北省云梦县第一中学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主要从事高中历史教学工作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湖北省孝感市云梦县职业教育中心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主要从事职业教育中心计算机教学工作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计算机应用技术、计算机科学与技术、计算机与信息管理、计算机技术，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湖北省孝感市云梦县职业教育中心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主要从事职业教育中心旅游管理教学工作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湖北省孝感市云梦县职业教育中心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主要从事职业教育中心电工电子教学工作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电子与通信工程、电子科学与技术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湖北省孝感市云梦县职业教育中心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主要从事职业教育中心机械教学工作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机械制造及自动化、机械电子工程、机械设计及理论、机械工程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湖北省孝感市云梦县职业教育中心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主要从事职业教育中心语文教学工作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湖北省孝感市云梦县职业教育中心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主要从事职业教育中心数学教学工作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湖北省孝感市云梦县职业教育中心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主要从事职业教育中心英语教学工作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湖北省孝感市云梦县职业教育中心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主要从事职业教育中心公共课教学工作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教育学、教育学原理、课程与教学论、职业技术教育学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具有本学科高中教师资格证，普通话等级为二级乙等及以上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云梦县人民医院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6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为人民身体健康提供医疗和护理等服务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具备执业医师资格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云梦县人民医院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6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临床医学、医学影像学、口腔医学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云梦县中医医院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主要从事临床疾病诊疗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中医基础理论、中医临床基础、中西医结合基础、中西医结合临床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云梦县中医医院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主要从事临床疾病诊疗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云梦县中医医院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主要从事影像诊断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云梦县疾病预防控制中心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主要从事公共卫生工作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预防医学、卫生检验与检疫、卫生检验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云梦县妇幼保健院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主要从事临床医疗工作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妇产科学、儿科学、麻醉学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云梦县妇幼保健院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主要从事临床医疗工作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妇产科学、儿科学、麻醉学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云梦县妇幼保健院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主要从事预防公卫医学工作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预防医学、卫生检验与检疫、卫生检验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云梦县博物馆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从事田野考古、文物修复相关工作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考古学及博物馆学、考古学、文物与博物馆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云梦县经济开发区招商服务中心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主要从事盐化工作</w:t>
            </w:r>
          </w:p>
        </w:tc>
        <w:tc>
          <w:tcPr>
            <w:tcW w:w="12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化学、化学工程与技术、材料科学与工程、应用化学</w:t>
            </w:r>
          </w:p>
        </w:tc>
        <w:tc>
          <w:tcPr>
            <w:tcW w:w="1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</w:pPr>
    </w:p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827F8"/>
    <w:rsid w:val="3C68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2022-03-19T12:28:00Z</dcterms:created>
  <dc:creator>Administrator</dc:creator>
  <cp:lastModifiedBy>Administrator</cp:lastModifiedBy>
  <dcterms:modified xsi:type="dcterms:W3CDTF">2022-03-19T14:07:17Z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