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jc w:val="center"/>
        <w:rPr>
          <w:rFonts w:ascii="Times New Roman" w:hAnsi="Times New Roman" w:eastAsia="方正小标宋简体" w:cs="Times New Roman"/>
          <w:sz w:val="44"/>
          <w:szCs w:val="44"/>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为保障广大考生和考务工作人员生命安全和身体健康，确保</w:t>
      </w:r>
      <w:r>
        <w:rPr>
          <w:rFonts w:ascii="Times New Roman" w:hAnsi="Times New Roman" w:eastAsia="仿宋_GB2312" w:cs="Times New Roman"/>
          <w:w w:val="95"/>
          <w:sz w:val="32"/>
          <w:szCs w:val="32"/>
        </w:rPr>
        <w:t>笔试</w:t>
      </w:r>
      <w:r>
        <w:rPr>
          <w:rFonts w:ascii="Times New Roman" w:hAnsi="Times New Roman" w:eastAsia="仿宋_GB2312" w:cs="Times New Roman"/>
          <w:sz w:val="32"/>
          <w:szCs w:val="32"/>
        </w:rPr>
        <w:t>安全进行，请所有考生知悉、理解、配合、支持考试防疫的措施和要求。</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600" w:lineRule="exact"/>
        <w:ind w:firstLine="642"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（一）正常参加考试：</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为绿码，</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（以每科目开考时间为准，下同）48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广东省内的核酸检测阴性证明（电子、纸质同等效力，下同）</w:t>
      </w:r>
      <w:r>
        <w:rPr>
          <w:rFonts w:ascii="Times New Roman" w:hAnsi="Times New Roman" w:eastAsia="仿宋_GB2312" w:cs="Times New Roman"/>
          <w:sz w:val="32"/>
          <w:szCs w:val="32"/>
        </w:rPr>
        <w:t>，现场测量体温正常（体温&lt;37.3℃）的考生。</w:t>
      </w:r>
    </w:p>
    <w:p>
      <w:pPr>
        <w:spacing w:line="6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（二）在</w:t>
      </w:r>
      <w:r>
        <w:rPr>
          <w:rFonts w:ascii="楷体_GB2312" w:hAnsi="楷体_GB2312" w:eastAsia="楷体_GB2312" w:cs="楷体_GB2312"/>
          <w:b/>
          <w:bCs/>
          <w:sz w:val="32"/>
          <w:szCs w:val="32"/>
        </w:rPr>
        <w:t>隔离考场考试：</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1.粤康码为绿码，</w:t>
      </w:r>
      <w:r>
        <w:rPr>
          <w:rFonts w:ascii="Times New Roman" w:hAnsi="Times New Roman" w:eastAsia="仿宋_GB2312" w:cs="Times New Roman"/>
          <w:sz w:val="32"/>
          <w:szCs w:val="32"/>
        </w:rPr>
        <w:t>现场测量体温正常（体温&lt;37.3℃）</w:t>
      </w:r>
      <w:r>
        <w:rPr>
          <w:rFonts w:hint="eastAsia" w:ascii="Times New Roman" w:hAnsi="Times New Roman" w:eastAsia="仿宋_GB2312" w:cs="Times New Roman"/>
          <w:sz w:val="32"/>
          <w:szCs w:val="32"/>
        </w:rPr>
        <w:t>，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2.粤康码为绿码，有考前48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广东省内核酸检测阴性证明，</w:t>
      </w:r>
      <w:r>
        <w:rPr>
          <w:rFonts w:ascii="Times New Roman" w:hAnsi="Times New Roman" w:eastAsia="仿宋_GB2312" w:cs="Times New Roman"/>
          <w:sz w:val="32"/>
          <w:szCs w:val="32"/>
        </w:rPr>
        <w:t>现场测量体温不正常（体温</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37.3℃)，在临时观察区适当休息后使用水银体温计再次测量体温仍不正常</w:t>
      </w:r>
      <w:r>
        <w:rPr>
          <w:rFonts w:hint="eastAsia" w:ascii="Times New Roman" w:hAnsi="Times New Roman" w:eastAsia="仿宋_GB2312" w:cs="Times New Roman"/>
          <w:sz w:val="32"/>
          <w:szCs w:val="32"/>
        </w:rPr>
        <w:t>，且通过行程卡判断近14天无中、高风险地区所在城市旅居史的考生。</w:t>
      </w:r>
    </w:p>
    <w:p>
      <w:pPr>
        <w:spacing w:line="600" w:lineRule="exact"/>
        <w:ind w:firstLine="642" w:firstLineChars="200"/>
        <w:rPr>
          <w:rFonts w:ascii="Times New Roman" w:hAnsi="Times New Roman" w:eastAsia="仿宋_GB2312" w:cs="Times New Roman"/>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三</w:t>
      </w:r>
      <w:r>
        <w:rPr>
          <w:rFonts w:ascii="楷体_GB2312" w:hAnsi="楷体_GB2312" w:eastAsia="楷体_GB2312" w:cs="楷体_GB2312"/>
          <w:b/>
          <w:bCs/>
          <w:sz w:val="32"/>
          <w:szCs w:val="32"/>
        </w:rPr>
        <w:t>）不得参加考试：</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正处于隔离治疗期的确诊病例、无症状感染者，以及隔离期未满的密切接触者、密切接触者的密切接触者；</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2.考前14天内，有广东省内中、高风险地区旅居史，有省外疫情中、高风险地区所在县或当地政府宣布全域封闭管理地区旅居史的；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3.粤康码</w:t>
      </w:r>
      <w:r>
        <w:rPr>
          <w:rFonts w:ascii="Times New Roman" w:hAnsi="Times New Roman" w:eastAsia="仿宋_GB2312" w:cs="Times New Roman"/>
          <w:sz w:val="32"/>
          <w:szCs w:val="32"/>
        </w:rPr>
        <w:t>为红码或黄码的；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广东省内核酸检测阴性证明的；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现场测量体温不正常（体温</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37.3℃)，在临时观察区适当休息后使用水银体温计再次测量体温仍然不正常</w:t>
      </w:r>
      <w:r>
        <w:rPr>
          <w:rFonts w:hint="eastAsia" w:ascii="Times New Roman" w:hAnsi="Times New Roman" w:eastAsia="仿宋_GB2312" w:cs="Times New Roman"/>
          <w:sz w:val="32"/>
          <w:szCs w:val="32"/>
        </w:rPr>
        <w:t>，且通过行程卡判断近14天有中、高风险地区所在城市旅居史的；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6.其他不符合正常参加考试和不符合安排至隔离考场参加考试情况的考生。</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8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w:t>
      </w:r>
      <w:r>
        <w:rPr>
          <w:rFonts w:hint="eastAsia" w:ascii="Times New Roman" w:hAnsi="Times New Roman" w:eastAsia="楷体_GB2312" w:cs="Times New Roman"/>
          <w:b/>
          <w:bCs/>
          <w:sz w:val="32"/>
          <w:szCs w:val="32"/>
        </w:rPr>
        <w:t>粤康码</w:t>
      </w:r>
      <w:r>
        <w:rPr>
          <w:rFonts w:ascii="Times New Roman" w:hAnsi="Times New Roman" w:eastAsia="楷体_GB2312" w:cs="Times New Roman"/>
          <w:b/>
          <w:bCs/>
          <w:sz w:val="32"/>
          <w:szCs w:val="32"/>
        </w:rPr>
        <w:t>申报健康状况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考生须提前14天注册</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自我监测有无发热、咳嗽、乏力等疑似症状。如果旅居史、接触史发生变化或出现相关症状，须及时在</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进行申报更新，有症状的到医疗机构及时就诊排查，排除新冠肺炎等重点传染病。</w:t>
      </w:r>
    </w:p>
    <w:p>
      <w:pPr>
        <w:adjustRightInd w:val="0"/>
        <w:snapToGrid w:val="0"/>
        <w:spacing w:line="580" w:lineRule="exact"/>
        <w:ind w:firstLine="642" w:firstLineChars="200"/>
        <w:rPr>
          <w:rFonts w:ascii="Times New Roman" w:hAnsi="Times New Roman" w:cs="Times New Roman"/>
          <w:b/>
          <w:bCs/>
        </w:rPr>
      </w:pPr>
      <w:r>
        <w:rPr>
          <w:rFonts w:ascii="Times New Roman" w:hAnsi="Times New Roman" w:eastAsia="楷体_GB2312" w:cs="Times New Roman"/>
          <w:b/>
          <w:bCs/>
          <w:sz w:val="32"/>
          <w:szCs w:val="32"/>
        </w:rPr>
        <w:t>（二）考生须</w:t>
      </w:r>
      <w:r>
        <w:rPr>
          <w:rFonts w:hint="eastAsia" w:ascii="Times New Roman" w:hAnsi="Times New Roman" w:eastAsia="楷体_GB2312" w:cs="Times New Roman"/>
          <w:b/>
          <w:bCs/>
          <w:sz w:val="32"/>
          <w:szCs w:val="32"/>
        </w:rPr>
        <w:t>按要求</w:t>
      </w:r>
      <w:r>
        <w:rPr>
          <w:rFonts w:ascii="Times New Roman" w:hAnsi="Times New Roman" w:eastAsia="楷体_GB2312" w:cs="Times New Roman"/>
          <w:b/>
          <w:bCs/>
          <w:sz w:val="32"/>
          <w:szCs w:val="32"/>
        </w:rPr>
        <w:t>提前准备</w:t>
      </w:r>
      <w:r>
        <w:rPr>
          <w:rFonts w:hint="eastAsia" w:ascii="Times New Roman" w:hAnsi="Times New Roman" w:eastAsia="楷体_GB2312" w:cs="Times New Roman"/>
          <w:b/>
          <w:bCs/>
          <w:sz w:val="32"/>
          <w:szCs w:val="32"/>
        </w:rPr>
        <w:t>考前48小时内广东省内</w:t>
      </w:r>
      <w:r>
        <w:rPr>
          <w:rFonts w:ascii="Times New Roman" w:hAnsi="Times New Roman" w:eastAsia="楷体_GB2312" w:cs="Times New Roman"/>
          <w:b/>
          <w:bCs/>
          <w:sz w:val="32"/>
          <w:szCs w:val="32"/>
        </w:rPr>
        <w:t>核酸检测阴性证明。</w:t>
      </w:r>
    </w:p>
    <w:p>
      <w:pPr>
        <w:adjustRightInd w:val="0"/>
        <w:snapToGrid w:val="0"/>
        <w:spacing w:line="58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8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（四）提前做好出行安排</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社会车辆禁止进入考点</w:t>
      </w:r>
      <w:r>
        <w:rPr>
          <w:rFonts w:hint="eastAsia" w:ascii="Times New Roman" w:hAnsi="Times New Roman" w:eastAsia="仿宋_GB2312" w:cs="Times New Roman"/>
          <w:sz w:val="32"/>
          <w:szCs w:val="32"/>
        </w:rPr>
        <w:t>，请选择公共交通赴考。</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考生在开考前</w:t>
      </w:r>
      <w:r>
        <w:rPr>
          <w:rFonts w:hint="eastAsia" w:ascii="Times New Roman" w:hAnsi="Times New Roman" w:eastAsia="仿宋_GB2312" w:cs="Times New Roman"/>
          <w:sz w:val="32"/>
          <w:szCs w:val="32"/>
        </w:rPr>
        <w:t>90分钟</w:t>
      </w:r>
      <w:r>
        <w:rPr>
          <w:rFonts w:ascii="Times New Roman" w:hAnsi="Times New Roman" w:eastAsia="仿宋_GB2312" w:cs="Times New Roman"/>
          <w:sz w:val="32"/>
          <w:szCs w:val="32"/>
        </w:rPr>
        <w:t>到达考点，</w:t>
      </w:r>
      <w:r>
        <w:rPr>
          <w:rFonts w:hint="eastAsia" w:ascii="Times New Roman" w:hAnsi="Times New Roman" w:eastAsia="仿宋_GB2312" w:cs="Times New Roman"/>
          <w:sz w:val="32"/>
          <w:szCs w:val="32"/>
        </w:rPr>
        <w:t>接受防疫检查后进入考点。</w:t>
      </w:r>
      <w:r>
        <w:rPr>
          <w:rFonts w:ascii="Times New Roman" w:hAnsi="Times New Roman" w:eastAsia="仿宋_GB2312" w:cs="Times New Roman"/>
          <w:sz w:val="32"/>
          <w:szCs w:val="32"/>
        </w:rPr>
        <w:t>逾期到场，影响考试的，责任自负。</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在</w:t>
      </w:r>
      <w:r>
        <w:rPr>
          <w:rFonts w:hint="eastAsia" w:ascii="Times New Roman" w:hAnsi="Times New Roman" w:eastAsia="仿宋_GB2312" w:cs="Times New Roman"/>
          <w:sz w:val="32"/>
          <w:szCs w:val="32"/>
        </w:rPr>
        <w:t>进入考点</w:t>
      </w:r>
      <w:r>
        <w:rPr>
          <w:rFonts w:ascii="Times New Roman" w:hAnsi="Times New Roman" w:eastAsia="仿宋_GB2312" w:cs="Times New Roman"/>
          <w:sz w:val="32"/>
          <w:szCs w:val="32"/>
        </w:rPr>
        <w:t>时，提前准备好身份证、准考证，</w:t>
      </w:r>
      <w:r>
        <w:rPr>
          <w:rFonts w:hint="eastAsia" w:ascii="Times New Roman" w:hAnsi="Times New Roman" w:eastAsia="仿宋_GB2312" w:cs="Times New Roman"/>
          <w:sz w:val="32"/>
          <w:szCs w:val="32"/>
        </w:rPr>
        <w:t>核酸检测阴性证明</w:t>
      </w:r>
      <w:r>
        <w:rPr>
          <w:rFonts w:ascii="Times New Roman" w:hAnsi="Times New Roman" w:eastAsia="仿宋_GB2312" w:cs="Times New Roman"/>
          <w:sz w:val="32"/>
          <w:szCs w:val="32"/>
        </w:rPr>
        <w:t>，并出示</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备查。</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8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 所有考生在考点期间</w:t>
      </w:r>
      <w:r>
        <w:rPr>
          <w:rFonts w:hint="eastAsia" w:ascii="Times New Roman" w:hAnsi="Times New Roman" w:eastAsia="仿宋_GB2312" w:cs="Times New Roman"/>
          <w:color w:val="auto"/>
          <w:sz w:val="32"/>
          <w:szCs w:val="32"/>
        </w:rPr>
        <w:t>务必</w:t>
      </w:r>
      <w:r>
        <w:rPr>
          <w:rFonts w:ascii="Times New Roman" w:hAnsi="Times New Roman" w:eastAsia="仿宋_GB2312" w:cs="Times New Roman"/>
          <w:color w:val="auto"/>
          <w:sz w:val="32"/>
          <w:szCs w:val="32"/>
        </w:rPr>
        <w:t>全程</w:t>
      </w:r>
      <w:r>
        <w:rPr>
          <w:rFonts w:hint="eastAsia" w:ascii="Times New Roman" w:hAnsi="Times New Roman" w:eastAsia="仿宋_GB2312" w:cs="Times New Roman"/>
          <w:color w:val="auto"/>
          <w:sz w:val="32"/>
          <w:szCs w:val="32"/>
        </w:rPr>
        <w:t>规范</w:t>
      </w:r>
      <w:r>
        <w:rPr>
          <w:rFonts w:ascii="Times New Roman" w:hAnsi="Times New Roman" w:eastAsia="仿宋_GB2312" w:cs="Times New Roman"/>
          <w:color w:val="auto"/>
          <w:sz w:val="32"/>
          <w:szCs w:val="32"/>
        </w:rPr>
        <w:t>佩戴口罩，进行身份核验时</w:t>
      </w:r>
      <w:r>
        <w:rPr>
          <w:rFonts w:hint="eastAsia" w:ascii="Times New Roman" w:hAnsi="Times New Roman" w:eastAsia="仿宋_GB2312" w:cs="Times New Roman"/>
          <w:color w:val="auto"/>
          <w:sz w:val="32"/>
          <w:szCs w:val="32"/>
        </w:rPr>
        <w:t>须</w:t>
      </w:r>
      <w:r>
        <w:rPr>
          <w:rFonts w:ascii="Times New Roman" w:hAnsi="Times New Roman" w:eastAsia="仿宋_GB2312" w:cs="Times New Roman"/>
          <w:color w:val="auto"/>
          <w:sz w:val="32"/>
          <w:szCs w:val="32"/>
        </w:rPr>
        <w:t>摘除口罩。</w:t>
      </w:r>
    </w:p>
    <w:p>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自觉配合完成检测流程后</w:t>
      </w:r>
      <w:r>
        <w:rPr>
          <w:rFonts w:hint="eastAsia" w:ascii="Times New Roman" w:hAnsi="Times New Roman" w:eastAsia="仿宋_GB2312" w:cs="Times New Roman"/>
          <w:color w:val="auto"/>
          <w:sz w:val="32"/>
          <w:szCs w:val="32"/>
        </w:rPr>
        <w:t>经规定通道前往考场，</w:t>
      </w:r>
      <w:r>
        <w:rPr>
          <w:rFonts w:ascii="Times New Roman" w:hAnsi="Times New Roman" w:eastAsia="仿宋_GB2312" w:cs="Times New Roman"/>
          <w:color w:val="auto"/>
          <w:sz w:val="32"/>
          <w:szCs w:val="32"/>
        </w:rPr>
        <w:t>在规定区域活动，考后及时离开。</w:t>
      </w:r>
    </w:p>
    <w:p>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 如有相应症状或经检测发现有异常情况的，要服从</w:t>
      </w:r>
      <w:r>
        <w:rPr>
          <w:rFonts w:hint="eastAsia" w:ascii="Times New Roman" w:hAnsi="Times New Roman" w:eastAsia="仿宋_GB2312" w:cs="Times New Roman"/>
          <w:color w:val="auto"/>
          <w:sz w:val="32"/>
          <w:szCs w:val="32"/>
        </w:rPr>
        <w:t>考试工作人员管理，接受</w:t>
      </w:r>
      <w:r>
        <w:rPr>
          <w:rFonts w:hint="eastAsia" w:ascii="仿宋_GB2312" w:hAnsi="仿宋_GB2312" w:eastAsia="仿宋_GB2312" w:cs="仿宋_GB2312"/>
          <w:color w:val="auto"/>
          <w:sz w:val="32"/>
          <w:szCs w:val="32"/>
        </w:rPr>
        <w:t>“不得参加考试”“安排到隔离考场考试”</w:t>
      </w:r>
      <w:r>
        <w:rPr>
          <w:rFonts w:ascii="Times New Roman" w:hAnsi="Times New Roman" w:eastAsia="仿宋_GB2312" w:cs="Times New Roman"/>
          <w:color w:val="auto"/>
          <w:sz w:val="32"/>
          <w:szCs w:val="32"/>
        </w:rPr>
        <w:t>等相关处置。</w:t>
      </w:r>
    </w:p>
    <w:p>
      <w:pPr>
        <w:adjustRightInd w:val="0"/>
        <w:snapToGrid w:val="0"/>
        <w:spacing w:line="58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考生打印准考证即视为认同并签署承诺书。</w:t>
      </w:r>
      <w:r>
        <w:rPr>
          <w:rFonts w:ascii="Times New Roman" w:hAnsi="Times New Roman" w:eastAsia="仿宋_GB2312" w:cs="Times New Roman"/>
          <w:sz w:val="32"/>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pPr>
        <w:adjustRightInd w:val="0"/>
        <w:snapToGrid w:val="0"/>
        <w:spacing w:line="580" w:lineRule="exact"/>
        <w:ind w:firstLine="640" w:firstLineChars="200"/>
        <w:rPr>
          <w:rFonts w:ascii="Times New Roman" w:hAnsi="Times New Roman" w:eastAsia="仿宋_GB2312" w:cs="Times New Roman"/>
          <w:color w:val="auto"/>
          <w:sz w:val="32"/>
          <w:szCs w:val="32"/>
        </w:rPr>
      </w:pPr>
      <w:bookmarkStart w:id="0" w:name="_GoBack"/>
      <w:r>
        <w:rPr>
          <w:rFonts w:ascii="仿宋_GB2312" w:hAnsi="宋体" w:eastAsia="仿宋_GB2312" w:cs="仿宋_GB2312"/>
          <w:color w:val="auto"/>
          <w:sz w:val="32"/>
          <w:szCs w:val="32"/>
          <w:shd w:val="clear" w:color="auto" w:fill="FFFFFF"/>
        </w:rPr>
        <w:t>如考前出现新的疫情变化，疫情防控要求可能会调整，请密切关注最新疫情防控政策，积极配合和服从考试防疫相关检查和管理。</w:t>
      </w: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bookmarkEnd w:id="0"/>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wordWrap w:val="0"/>
                            <w:jc w:val="right"/>
                          </w:pPr>
                          <w:r>
                            <w:rPr>
                              <w:rFonts w:hint="eastAsia"/>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r>
                            <w:rPr>
                              <w:rFonts w:hint="eastAsia"/>
                            </w:rPr>
                            <w:t>—</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yWDBj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Or&#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yWDBjrwEAAEQDAAAOAAAAAAAAAAEAIAAAADUBAABkcnMvZTJvRG9jLnht&#10;bFBLBQYAAAAABgAGAFkBAABWBQAAAAA=&#10;">
              <v:fill on="f" focussize="0,0"/>
              <v:stroke on="f"/>
              <v:imagedata o:title=""/>
              <o:lock v:ext="edit" aspectratio="f"/>
              <v:textbox inset="0mm,0mm,0mm,0mm" style="mso-fit-shape-to-text:t;">
                <w:txbxContent>
                  <w:p>
                    <w:pPr>
                      <w:pStyle w:val="6"/>
                      <w:wordWrap w:val="0"/>
                      <w:jc w:val="right"/>
                    </w:pPr>
                    <w:r>
                      <w:rPr>
                        <w:rFonts w:hint="eastAsia"/>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r>
                      <w:rPr>
                        <w:rFonts w:hint="eastAsia"/>
                      </w:rPr>
                      <w:t>—</w:t>
                    </w:r>
                  </w:p>
                </w:txbxContent>
              </v:textbox>
            </v:rect>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8B"/>
    <w:rsid w:val="004F608B"/>
    <w:rsid w:val="00EE7863"/>
    <w:rsid w:val="00F9024F"/>
    <w:rsid w:val="0DB14CDF"/>
    <w:rsid w:val="0FBFEB64"/>
    <w:rsid w:val="11A66C61"/>
    <w:rsid w:val="159D5517"/>
    <w:rsid w:val="16D26949"/>
    <w:rsid w:val="28365FC4"/>
    <w:rsid w:val="296B7DAB"/>
    <w:rsid w:val="2FDD75E5"/>
    <w:rsid w:val="35445EC2"/>
    <w:rsid w:val="3B786479"/>
    <w:rsid w:val="45DA0762"/>
    <w:rsid w:val="4C332B33"/>
    <w:rsid w:val="4E8A1F85"/>
    <w:rsid w:val="63762AF3"/>
    <w:rsid w:val="63EC14FB"/>
    <w:rsid w:val="6A667F95"/>
    <w:rsid w:val="7B5E7D93"/>
    <w:rsid w:val="7FA325E0"/>
    <w:rsid w:val="7FFF9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 w:val="32"/>
      <w:szCs w:val="32"/>
    </w:rPr>
  </w:style>
  <w:style w:type="paragraph" w:styleId="4">
    <w:name w:val="Body Text Indent"/>
    <w:basedOn w:val="1"/>
    <w:next w:val="1"/>
    <w:qFormat/>
    <w:uiPriority w:val="0"/>
    <w:pPr>
      <w:ind w:left="181" w:leftChars="86" w:firstLine="560" w:firstLineChars="200"/>
    </w:pPr>
    <w:rPr>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pPr>
      <w:spacing w:beforeAutospacing="1" w:afterAutospacing="1"/>
      <w:jc w:val="left"/>
    </w:pPr>
    <w:rPr>
      <w:kern w:val="0"/>
      <w:sz w:val="24"/>
    </w:rPr>
  </w:style>
  <w:style w:type="paragraph" w:customStyle="1" w:styleId="11">
    <w:name w:val="_Style 3"/>
    <w:basedOn w:val="12"/>
    <w:next w:val="7"/>
    <w:qFormat/>
    <w:uiPriority w:val="0"/>
    <w:rPr>
      <w:szCs w:val="22"/>
    </w:rPr>
  </w:style>
  <w:style w:type="paragraph" w:customStyle="1" w:styleId="12">
    <w:name w:val="正文_0"/>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文本_0"/>
    <w:basedOn w:val="12"/>
    <w:qFormat/>
    <w:uiPriority w:val="0"/>
    <w:pPr>
      <w:spacing w:after="120"/>
    </w:pPr>
    <w:rPr>
      <w:rFonts w:cs="Times New Roman"/>
    </w:rPr>
  </w:style>
  <w:style w:type="paragraph" w:customStyle="1" w:styleId="14">
    <w:name w:val="List Paragraph"/>
    <w:basedOn w:val="1"/>
    <w:qFormat/>
    <w:uiPriority w:val="34"/>
    <w:pPr>
      <w:ind w:firstLine="420" w:firstLineChars="200"/>
    </w:pPr>
  </w:style>
  <w:style w:type="character" w:customStyle="1" w:styleId="15">
    <w:name w:val="批注框文本 Char"/>
    <w:basedOn w:val="10"/>
    <w:link w:val="5"/>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2412</Words>
  <Characters>13751</Characters>
  <Lines>114</Lines>
  <Paragraphs>32</Paragraphs>
  <TotalTime>10</TotalTime>
  <ScaleCrop>false</ScaleCrop>
  <LinksUpToDate>false</LinksUpToDate>
  <CharactersWithSpaces>16131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2021-12-19T12:18:00Z</dcterms:created>
  <dc:creator>CKFW</dc:creator>
  <cp:lastModifiedBy>黄美欣</cp:lastModifiedBy>
  <cp:lastPrinted>2021-12-26T22:31:00Z</cp:lastPrinted>
  <dcterms:modified xsi:type="dcterms:W3CDTF">2022-03-17T12:35:25Z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d82d7ccd9aaa4d1a97c88e8f14c7bb47</vt:lpwstr>
  </property>
</Properties>
</file>