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附件2</w:t>
      </w:r>
      <w:bookmarkStart w:id="0" w:name="_GoBack"/>
      <w:bookmarkEnd w:id="0"/>
      <w:r>
        <w:rPr>
          <w:rFonts w:hint="eastAsia" w:ascii="仿宋_GB2312" w:hAnsi="仿宋_GB2312" w:eastAsia="仿宋_GB2312" w:cs="仿宋_GB2312"/>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730" w:firstLineChars="202"/>
        <w:jc w:val="center"/>
        <w:textAlignment w:val="auto"/>
        <w:rPr>
          <w:rFonts w:hint="eastAsia" w:ascii="仿宋_GB2312" w:hAnsi="仿宋_GB2312" w:eastAsia="仿宋_GB2312" w:cs="仿宋_GB2312"/>
          <w:b/>
          <w:bCs/>
          <w:color w:val="auto"/>
          <w:sz w:val="36"/>
          <w:szCs w:val="36"/>
          <w:highlight w:val="none"/>
          <w:lang w:eastAsia="zh-CN"/>
        </w:rPr>
      </w:pPr>
      <w:r>
        <w:rPr>
          <w:rFonts w:hint="eastAsia" w:ascii="仿宋_GB2312" w:hAnsi="仿宋_GB2312" w:eastAsia="仿宋_GB2312" w:cs="仿宋_GB2312"/>
          <w:b/>
          <w:bCs/>
          <w:color w:val="auto"/>
          <w:sz w:val="36"/>
          <w:szCs w:val="36"/>
          <w:highlight w:val="none"/>
          <w:lang w:eastAsia="zh-CN"/>
        </w:rPr>
        <w:t>2022年建德市医疗卫生事业单位集中公开招聘工作人员考试疫情防控指引</w:t>
      </w:r>
    </w:p>
    <w:p>
      <w:pPr>
        <w:keepNext w:val="0"/>
        <w:keepLines w:val="0"/>
        <w:pageBreakBefore w:val="0"/>
        <w:widowControl w:val="0"/>
        <w:kinsoku/>
        <w:wordWrap/>
        <w:overflowPunct/>
        <w:topLinePunct w:val="0"/>
        <w:autoSpaceDE/>
        <w:autoSpaceDN/>
        <w:bidi w:val="0"/>
        <w:adjustRightInd/>
        <w:snapToGrid/>
        <w:spacing w:line="480" w:lineRule="exact"/>
        <w:ind w:firstLine="730" w:firstLineChars="202"/>
        <w:jc w:val="center"/>
        <w:textAlignment w:val="auto"/>
        <w:rPr>
          <w:rFonts w:hint="eastAsia" w:ascii="仿宋_GB2312" w:hAnsi="仿宋_GB2312" w:eastAsia="仿宋_GB2312" w:cs="仿宋_GB2312"/>
          <w:b/>
          <w:bCs/>
          <w:color w:val="auto"/>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根据浙江省新冠肺炎疫情防控现行工作要求，凡参加本次招聘考试的考生，均需严格遵循以下防疫指引，未来有新要求和规定的，以在建德人事人才网（http://www.jdr</w:t>
      </w:r>
      <w:r>
        <w:rPr>
          <w:rFonts w:hint="eastAsia" w:ascii="仿宋_GB2312" w:hAnsi="仿宋_GB2312" w:eastAsia="仿宋_GB2312" w:cs="仿宋_GB2312"/>
          <w:color w:val="auto"/>
          <w:sz w:val="32"/>
          <w:szCs w:val="32"/>
          <w:highlight w:val="none"/>
          <w:lang w:val="en-US" w:eastAsia="zh-CN"/>
        </w:rPr>
        <w:t>sr</w:t>
      </w:r>
      <w:r>
        <w:rPr>
          <w:rFonts w:hint="eastAsia" w:ascii="仿宋_GB2312" w:hAnsi="仿宋_GB2312" w:eastAsia="仿宋_GB2312" w:cs="仿宋_GB2312"/>
          <w:color w:val="auto"/>
          <w:sz w:val="32"/>
          <w:szCs w:val="32"/>
          <w:highlight w:val="none"/>
        </w:rPr>
        <w:t>c.c</w:t>
      </w:r>
      <w:r>
        <w:rPr>
          <w:rFonts w:hint="eastAsia" w:ascii="仿宋_GB2312" w:hAnsi="仿宋_GB2312" w:eastAsia="仿宋_GB2312" w:cs="仿宋_GB2312"/>
          <w:color w:val="auto"/>
          <w:sz w:val="32"/>
          <w:szCs w:val="32"/>
          <w:highlight w:val="none"/>
          <w:lang w:val="en-US" w:eastAsia="zh-CN"/>
        </w:rPr>
        <w:t>n</w:t>
      </w:r>
      <w:r>
        <w:rPr>
          <w:rFonts w:hint="eastAsia" w:ascii="仿宋_GB2312" w:hAnsi="仿宋_GB2312" w:eastAsia="仿宋_GB2312" w:cs="仿宋_GB2312"/>
          <w:color w:val="auto"/>
          <w:sz w:val="32"/>
          <w:szCs w:val="32"/>
          <w:highlight w:val="none"/>
        </w:rPr>
        <w:t>）即时通知为准：</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一、考生应在</w:t>
      </w:r>
      <w:r>
        <w:rPr>
          <w:rFonts w:hint="eastAsia" w:ascii="仿宋_GB2312" w:hAnsi="仿宋_GB2312" w:eastAsia="仿宋_GB2312" w:cs="仿宋_GB2312"/>
          <w:color w:val="auto"/>
          <w:sz w:val="32"/>
          <w:szCs w:val="32"/>
          <w:highlight w:val="none"/>
          <w:lang w:eastAsia="zh-CN"/>
        </w:rPr>
        <w:t>笔试</w:t>
      </w:r>
      <w:r>
        <w:rPr>
          <w:rFonts w:hint="eastAsia" w:ascii="仿宋_GB2312" w:hAnsi="仿宋_GB2312" w:eastAsia="仿宋_GB2312" w:cs="仿宋_GB2312"/>
          <w:color w:val="auto"/>
          <w:sz w:val="32"/>
          <w:szCs w:val="32"/>
          <w:highlight w:val="none"/>
        </w:rPr>
        <w:t>前14天申领浙江</w:t>
      </w:r>
      <w:r>
        <w:rPr>
          <w:rFonts w:hint="eastAsia" w:ascii="仿宋_GB2312" w:hAnsi="仿宋_GB2312" w:eastAsia="仿宋_GB2312" w:cs="仿宋_GB2312"/>
          <w:color w:val="auto"/>
          <w:sz w:val="32"/>
          <w:szCs w:val="32"/>
          <w:highlight w:val="none"/>
          <w:lang w:eastAsia="zh-CN"/>
        </w:rPr>
        <w:t>（杭州）</w:t>
      </w:r>
      <w:r>
        <w:rPr>
          <w:rFonts w:hint="eastAsia" w:ascii="仿宋_GB2312" w:hAnsi="仿宋_GB2312" w:eastAsia="仿宋_GB2312" w:cs="仿宋_GB2312"/>
          <w:color w:val="auto"/>
          <w:sz w:val="32"/>
          <w:szCs w:val="32"/>
          <w:highlight w:val="none"/>
        </w:rPr>
        <w:t>“健康码”（可通过“浙里办”APP或支付宝办理）。</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二、“健康码”为绿码且健康状况正常，经现场测量体温正常的考生可参加考试。</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三、以下情形考生经排除异常后可参加考试：</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（一）“健康码”非绿码的考生，须</w:t>
      </w:r>
      <w:r>
        <w:rPr>
          <w:rFonts w:hint="eastAsia" w:ascii="仿宋_GB2312" w:hAnsi="仿宋_GB2312" w:eastAsia="仿宋_GB2312" w:cs="仿宋_GB2312"/>
          <w:color w:val="auto"/>
          <w:sz w:val="32"/>
          <w:szCs w:val="32"/>
          <w:highlight w:val="none"/>
          <w:lang w:val="en-US" w:eastAsia="zh-CN"/>
        </w:rPr>
        <w:t>现场落实隔离管控措施，待核实确认绿码后</w:t>
      </w:r>
      <w:r>
        <w:rPr>
          <w:rFonts w:hint="eastAsia" w:ascii="仿宋_GB2312" w:hAnsi="仿宋_GB2312" w:eastAsia="仿宋_GB2312" w:cs="仿宋_GB2312"/>
          <w:color w:val="auto"/>
          <w:sz w:val="32"/>
          <w:szCs w:val="32"/>
          <w:highlight w:val="none"/>
        </w:rPr>
        <w:t>可参加考试。</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（二）既往新冠肺炎确诊病例、无症状感染者及密切接触者，应当主动向</w:t>
      </w:r>
      <w:r>
        <w:rPr>
          <w:rFonts w:hint="eastAsia" w:ascii="仿宋_GB2312" w:hAnsi="仿宋_GB2312" w:eastAsia="仿宋_GB2312" w:cs="仿宋_GB2312"/>
          <w:color w:val="auto"/>
          <w:sz w:val="32"/>
          <w:szCs w:val="32"/>
          <w:highlight w:val="none"/>
          <w:lang w:eastAsia="zh-CN"/>
        </w:rPr>
        <w:t>建德市人力资源和社会保障局</w:t>
      </w:r>
      <w:r>
        <w:rPr>
          <w:rFonts w:hint="eastAsia" w:ascii="仿宋_GB2312" w:hAnsi="仿宋_GB2312" w:eastAsia="仿宋_GB2312" w:cs="仿宋_GB2312"/>
          <w:color w:val="auto"/>
          <w:sz w:val="32"/>
          <w:szCs w:val="32"/>
          <w:highlight w:val="none"/>
        </w:rPr>
        <w:t>报告。除提供考前7天内2次（间隔24小时以上）核酸检测阴性证明材料外，还须出具肺部影像学检查无异常的证明，方可参加考试。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sz w:val="32"/>
          <w:szCs w:val="32"/>
        </w:rPr>
        <w:t>所有考生进入考点必须满足以下条件：浙江“健康码”绿码、“行程卡”绿码且到访地</w:t>
      </w:r>
      <w:r>
        <w:rPr>
          <w:rFonts w:hint="eastAsia" w:ascii="仿宋_GB2312" w:hAnsi="仿宋_GB2312" w:eastAsia="仿宋_GB2312" w:cs="仿宋_GB2312"/>
          <w:sz w:val="32"/>
          <w:szCs w:val="32"/>
          <w:highlight w:val="none"/>
        </w:rPr>
        <w:t>右上角无*号标记</w:t>
      </w:r>
      <w:r>
        <w:rPr>
          <w:rFonts w:hint="eastAsia" w:ascii="仿宋_GB2312" w:hAnsi="仿宋_GB2312" w:eastAsia="仿宋_GB2312" w:cs="仿宋_GB2312"/>
          <w:sz w:val="32"/>
          <w:szCs w:val="32"/>
        </w:rPr>
        <w:t>以及现场测温37.3℃以下（允许间隔2-3分钟再测一次）。</w:t>
      </w:r>
      <w:r>
        <w:rPr>
          <w:rFonts w:hint="eastAsia" w:ascii="仿宋_GB2312" w:hAnsi="仿宋_GB2312" w:eastAsia="仿宋_GB2312" w:cs="仿宋_GB2312"/>
          <w:b/>
          <w:bCs/>
          <w:sz w:val="32"/>
          <w:szCs w:val="32"/>
        </w:rPr>
        <w:t>另外14天内有省外来浙返浙的，还须提供48小时内核酸检测阴性证明。</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行程卡绿码但右上角有</w:t>
      </w:r>
      <w:r>
        <w:rPr>
          <w:rFonts w:hint="eastAsia" w:ascii="仿宋_GB2312" w:hAnsi="仿宋_GB2312" w:eastAsia="仿宋_GB2312" w:cs="仿宋_GB2312"/>
          <w:b/>
          <w:bCs/>
          <w:sz w:val="32"/>
          <w:szCs w:val="32"/>
          <w:highlight w:val="none"/>
        </w:rPr>
        <w:t>*号标记</w:t>
      </w:r>
      <w:r>
        <w:rPr>
          <w:rFonts w:hint="eastAsia" w:ascii="仿宋_GB2312" w:hAnsi="仿宋_GB2312" w:eastAsia="仿宋_GB2312" w:cs="仿宋_GB2312"/>
          <w:b/>
          <w:bCs/>
          <w:sz w:val="32"/>
          <w:szCs w:val="32"/>
          <w:highlight w:val="none"/>
          <w:lang w:val="en-US" w:eastAsia="zh-CN"/>
        </w:rPr>
        <w:t>的考生，请于考试前与建德市卫生健康局联系，确认疫情防控要求。</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四、以下情形考生不得参加考试：</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（一）仍在隔离治疗期的新冠肺炎确诊病例、疑似病例或无症状感染者，以及集中隔离期未满的密切接触者，不得参加考试。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考试当日</w:t>
      </w:r>
      <w:r>
        <w:rPr>
          <w:rFonts w:hint="eastAsia" w:ascii="仿宋_GB2312" w:hAnsi="仿宋_GB2312" w:eastAsia="仿宋_GB2312" w:cs="仿宋_GB2312"/>
          <w:sz w:val="32"/>
          <w:szCs w:val="32"/>
        </w:rPr>
        <w:t>计算，考前28天内入境人员和考前21天来自国内中高风险地区人员</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highlight w:val="none"/>
          <w:lang w:val="en-US" w:eastAsia="zh-CN"/>
        </w:rPr>
        <w:t>尚处于疫情防控健康管理期间的人员</w:t>
      </w:r>
      <w:r>
        <w:rPr>
          <w:rFonts w:hint="eastAsia" w:ascii="仿宋_GB2312" w:hAnsi="仿宋_GB2312" w:eastAsia="仿宋_GB2312" w:cs="仿宋_GB2312"/>
          <w:sz w:val="32"/>
          <w:szCs w:val="32"/>
          <w:highlight w:val="none"/>
        </w:rPr>
        <w:t>不得参加考试。</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（三）按照疫情防控要求需提供相关健康证明但无法提供的考生，不得参加考试。</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健康码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现场核实后确认非绿码的考生，不得参加考试。</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报名时</w:t>
      </w:r>
      <w:r>
        <w:rPr>
          <w:rFonts w:hint="eastAsia" w:ascii="仿宋_GB2312" w:hAnsi="仿宋_GB2312" w:eastAsia="仿宋_GB2312" w:cs="仿宋_GB2312"/>
          <w:color w:val="auto"/>
          <w:sz w:val="32"/>
          <w:szCs w:val="32"/>
          <w:highlight w:val="none"/>
        </w:rPr>
        <w:t>，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并记入事业单位公开招聘应聘人员诚信档案库，长期记录；涉嫌违法犯罪的，移交有关机关依法追究法律责任。</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六、参加笔试的考生应自备一次性医用外科口罩。</w:t>
      </w:r>
      <w:r>
        <w:rPr>
          <w:rFonts w:hint="eastAsia" w:ascii="仿宋_GB2312" w:hAnsi="仿宋_GB2312" w:eastAsia="仿宋_GB2312" w:cs="仿宋_GB2312"/>
          <w:color w:val="auto"/>
          <w:sz w:val="32"/>
          <w:szCs w:val="32"/>
          <w:highlight w:val="none"/>
          <w:lang w:val="en-US" w:eastAsia="zh-CN"/>
        </w:rPr>
        <w:t>考试全程规范佩戴口罩。</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w:t>
      </w:r>
    </w:p>
    <w:p>
      <w:pPr>
        <w:keepNext w:val="0"/>
        <w:keepLines w:val="0"/>
        <w:pageBreakBefore w:val="0"/>
        <w:widowControl w:val="0"/>
        <w:kinsoku/>
        <w:wordWrap/>
        <w:overflowPunct/>
        <w:topLinePunct w:val="0"/>
        <w:autoSpaceDE/>
        <w:autoSpaceDN/>
        <w:bidi w:val="0"/>
        <w:adjustRightInd/>
        <w:snapToGrid/>
        <w:spacing w:line="480" w:lineRule="exact"/>
        <w:ind w:firstLine="649" w:firstLineChars="202"/>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外省考生可依据自身情况提前来</w:t>
      </w:r>
      <w:r>
        <w:rPr>
          <w:rFonts w:hint="eastAsia" w:ascii="仿宋_GB2312" w:hAnsi="仿宋_GB2312" w:eastAsia="仿宋_GB2312" w:cs="仿宋_GB2312"/>
          <w:b/>
          <w:bCs/>
          <w:color w:val="auto"/>
          <w:sz w:val="32"/>
          <w:szCs w:val="32"/>
          <w:highlight w:val="none"/>
          <w:lang w:eastAsia="zh-CN"/>
        </w:rPr>
        <w:t>建德市</w:t>
      </w:r>
      <w:r>
        <w:rPr>
          <w:rFonts w:hint="eastAsia" w:ascii="仿宋_GB2312" w:hAnsi="仿宋_GB2312" w:eastAsia="仿宋_GB2312" w:cs="仿宋_GB2312"/>
          <w:b/>
          <w:bCs/>
          <w:color w:val="auto"/>
          <w:sz w:val="32"/>
          <w:szCs w:val="32"/>
          <w:highlight w:val="none"/>
        </w:rPr>
        <w:t>做好准备。</w:t>
      </w:r>
    </w:p>
    <w:p>
      <w:pPr>
        <w:keepNext w:val="0"/>
        <w:keepLines w:val="0"/>
        <w:pageBreakBefore w:val="0"/>
        <w:widowControl w:val="0"/>
        <w:kinsoku/>
        <w:wordWrap/>
        <w:overflowPunct/>
        <w:topLinePunct w:val="0"/>
        <w:autoSpaceDE/>
        <w:autoSpaceDN/>
        <w:bidi w:val="0"/>
        <w:adjustRightInd/>
        <w:snapToGrid/>
        <w:spacing w:line="480" w:lineRule="exact"/>
        <w:ind w:firstLine="649" w:firstLineChars="202"/>
        <w:textAlignment w:val="auto"/>
        <w:rPr>
          <w:rFonts w:hint="eastAsia" w:ascii="仿宋_GB2312" w:hAnsi="仿宋_GB2312" w:eastAsia="仿宋_GB2312" w:cs="仿宋_GB2312"/>
          <w:b/>
          <w:bCs/>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56"/>
    <w:rsid w:val="000B1BE7"/>
    <w:rsid w:val="00113DC5"/>
    <w:rsid w:val="0017332B"/>
    <w:rsid w:val="00240208"/>
    <w:rsid w:val="00345156"/>
    <w:rsid w:val="003C4266"/>
    <w:rsid w:val="0047574E"/>
    <w:rsid w:val="004B7F24"/>
    <w:rsid w:val="00515B68"/>
    <w:rsid w:val="00561E6F"/>
    <w:rsid w:val="006118DE"/>
    <w:rsid w:val="006B04C7"/>
    <w:rsid w:val="006F6FFE"/>
    <w:rsid w:val="00725823"/>
    <w:rsid w:val="007F7439"/>
    <w:rsid w:val="00850FA0"/>
    <w:rsid w:val="0086580A"/>
    <w:rsid w:val="008D2649"/>
    <w:rsid w:val="00940A8C"/>
    <w:rsid w:val="00A62FAF"/>
    <w:rsid w:val="00B52A16"/>
    <w:rsid w:val="00BA231A"/>
    <w:rsid w:val="00BD7275"/>
    <w:rsid w:val="00C25412"/>
    <w:rsid w:val="00C64686"/>
    <w:rsid w:val="00CD11BB"/>
    <w:rsid w:val="00D8437B"/>
    <w:rsid w:val="00DD33E3"/>
    <w:rsid w:val="00E209E0"/>
    <w:rsid w:val="03F375F9"/>
    <w:rsid w:val="0764778C"/>
    <w:rsid w:val="07F841FB"/>
    <w:rsid w:val="0B49355A"/>
    <w:rsid w:val="0C653704"/>
    <w:rsid w:val="0D8B71A5"/>
    <w:rsid w:val="18D558D7"/>
    <w:rsid w:val="1A103C7F"/>
    <w:rsid w:val="1CF95DC8"/>
    <w:rsid w:val="1E3146C2"/>
    <w:rsid w:val="220C7593"/>
    <w:rsid w:val="23B32EE3"/>
    <w:rsid w:val="244A7896"/>
    <w:rsid w:val="24FE1DEB"/>
    <w:rsid w:val="2A8A1D19"/>
    <w:rsid w:val="2DE4493C"/>
    <w:rsid w:val="2E20469A"/>
    <w:rsid w:val="30916782"/>
    <w:rsid w:val="322573A5"/>
    <w:rsid w:val="35A645EA"/>
    <w:rsid w:val="37A916E7"/>
    <w:rsid w:val="387805D2"/>
    <w:rsid w:val="3938322E"/>
    <w:rsid w:val="3AEB5488"/>
    <w:rsid w:val="3B696A50"/>
    <w:rsid w:val="3CF33C2E"/>
    <w:rsid w:val="3D51229E"/>
    <w:rsid w:val="3D693666"/>
    <w:rsid w:val="3F682EC7"/>
    <w:rsid w:val="3FBC1321"/>
    <w:rsid w:val="44514A30"/>
    <w:rsid w:val="45463AAF"/>
    <w:rsid w:val="502D5F26"/>
    <w:rsid w:val="51301D0A"/>
    <w:rsid w:val="5225382E"/>
    <w:rsid w:val="52310642"/>
    <w:rsid w:val="52D22E97"/>
    <w:rsid w:val="549F7C1E"/>
    <w:rsid w:val="55E646CA"/>
    <w:rsid w:val="56066B7F"/>
    <w:rsid w:val="56BA1828"/>
    <w:rsid w:val="57CA3986"/>
    <w:rsid w:val="585D70B9"/>
    <w:rsid w:val="5AB428C5"/>
    <w:rsid w:val="5D246828"/>
    <w:rsid w:val="5DFA2FC1"/>
    <w:rsid w:val="60B4370F"/>
    <w:rsid w:val="62B31001"/>
    <w:rsid w:val="63AF6309"/>
    <w:rsid w:val="642D781D"/>
    <w:rsid w:val="6A2E27C3"/>
    <w:rsid w:val="74C66351"/>
    <w:rsid w:val="757C0C28"/>
    <w:rsid w:val="76186A7A"/>
    <w:rsid w:val="76230CBC"/>
    <w:rsid w:val="7891304C"/>
    <w:rsid w:val="78A96ED5"/>
    <w:rsid w:val="79017C47"/>
    <w:rsid w:val="7B7A1A0E"/>
    <w:rsid w:val="7F7778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161</Words>
  <Characters>923</Characters>
  <Lines>7</Lines>
  <Paragraphs>2</Paragraphs>
  <TotalTime>5</TotalTime>
  <ScaleCrop>false</ScaleCrop>
  <LinksUpToDate>false</LinksUpToDate>
  <CharactersWithSpaces>1082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2020-07-01T10:41:00Z</dcterms:created>
  <dc:creator>think</dc:creator>
  <cp:lastModifiedBy>Administrator</cp:lastModifiedBy>
  <cp:lastPrinted>2020-07-27T13:58:00Z</cp:lastPrinted>
  <dcterms:modified xsi:type="dcterms:W3CDTF">2022-03-18T09:27:30Z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BDFDD66586594D239B8F52A16DBA4038</vt:lpwstr>
  </property>
  <property fmtid="{D5CDD505-2E9C-101B-9397-08002B2CF9AE}" pid="4" name="woTemplateTypoMode" linkTarget="0">
    <vt:lpwstr>web</vt:lpwstr>
  </property>
  <property fmtid="{D5CDD505-2E9C-101B-9397-08002B2CF9AE}" pid="5" name="woTemplate" linkTarget="0">
    <vt:i4>1</vt:i4>
  </property>
</Properties>
</file>