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2EE" w:rsidRDefault="00F972EE" w:rsidP="00F972EE">
      <w:pPr>
        <w:widowControl w:val="0"/>
        <w:jc w:val="both"/>
        <w:rPr>
          <w:rFonts w:ascii="黑体" w:eastAsia="黑体" w:hAnsi="黑体"/>
          <w:kern w:val="2"/>
          <w:szCs w:val="32"/>
        </w:rPr>
      </w:pPr>
      <w:r>
        <w:rPr>
          <w:rFonts w:ascii="黑体" w:eastAsia="黑体" w:hAnsi="黑体" w:hint="eastAsia"/>
          <w:kern w:val="2"/>
          <w:szCs w:val="32"/>
        </w:rPr>
        <w:t>附件2</w:t>
      </w:r>
    </w:p>
    <w:p w:rsidR="00F972EE" w:rsidRDefault="00F972EE" w:rsidP="00F972EE">
      <w:pPr>
        <w:widowControl w:val="0"/>
        <w:jc w:val="center"/>
        <w:rPr>
          <w:rFonts w:ascii="方正小标宋简体" w:eastAsia="方正小标宋简体" w:hAnsi="宋体" w:cs="宋体"/>
          <w:sz w:val="44"/>
          <w:szCs w:val="44"/>
        </w:rPr>
      </w:pPr>
    </w:p>
    <w:p w:rsidR="00F972EE" w:rsidRDefault="00F972EE" w:rsidP="00F972EE">
      <w:pPr>
        <w:widowControl w:val="0"/>
        <w:spacing w:line="60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事业单位公开招聘工作人员考试（笔试）</w:t>
      </w:r>
    </w:p>
    <w:p w:rsidR="00F972EE" w:rsidRDefault="00F972EE" w:rsidP="00F972EE">
      <w:pPr>
        <w:widowControl w:val="0"/>
        <w:spacing w:line="60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大纲</w:t>
      </w:r>
    </w:p>
    <w:p w:rsidR="00F972EE" w:rsidRDefault="00F972EE" w:rsidP="00F972EE">
      <w:pPr>
        <w:widowControl w:val="0"/>
        <w:spacing w:line="600" w:lineRule="exact"/>
        <w:ind w:firstLineChars="200" w:firstLine="643"/>
        <w:jc w:val="center"/>
        <w:rPr>
          <w:rFonts w:ascii="黑体" w:eastAsia="黑体" w:hAnsi="黑体" w:cs="黑体"/>
          <w:b/>
          <w:szCs w:val="32"/>
        </w:rPr>
      </w:pPr>
    </w:p>
    <w:p w:rsidR="00F972EE" w:rsidRDefault="00F972EE" w:rsidP="00F972EE">
      <w:pPr>
        <w:widowControl w:val="0"/>
        <w:spacing w:line="600" w:lineRule="exact"/>
        <w:ind w:firstLineChars="200" w:firstLine="723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《职业能力倾向测验》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 w:rsidR="00F972EE" w:rsidRDefault="00F972EE" w:rsidP="00F972EE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第一部分：数量关系。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数据的分析、运算，解决数量关系的能力。</w:t>
      </w:r>
    </w:p>
    <w:p w:rsidR="00F972EE" w:rsidRDefault="00F972EE" w:rsidP="00F972EE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第二部分：言语理解与表达。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一、字、词准确含义的掌握与运用能力。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二、各类语句的准确表达方式的掌握与运用能力。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三、短文材料的概括能力，细节的理解与分析判断能力。</w:t>
      </w:r>
    </w:p>
    <w:p w:rsidR="00F972EE" w:rsidRDefault="00F972EE" w:rsidP="00F972EE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第三部分：判断推理。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一、二维图形和空间关系准确识别及推理的能力。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二、概念和标准的分析、判断能力。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三、推理、演绎、归纳等逻辑思维的综合运用能力。</w:t>
      </w:r>
    </w:p>
    <w:p w:rsidR="00F972EE" w:rsidRDefault="00F972EE" w:rsidP="00F972EE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第四部分：常识判断。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社会、历史、文学、天文、地理、军事等方面的基本知</w:t>
      </w:r>
      <w:r>
        <w:rPr>
          <w:rFonts w:ascii="仿宋_GB2312" w:hAnsi="仿宋_GB2312" w:cs="仿宋_GB2312" w:hint="eastAsia"/>
          <w:szCs w:val="32"/>
        </w:rPr>
        <w:lastRenderedPageBreak/>
        <w:t>识及其运用能力。</w:t>
      </w:r>
    </w:p>
    <w:p w:rsidR="00F972EE" w:rsidRDefault="00F972EE" w:rsidP="00F972EE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第五部分：资料分析。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文字、图形、表格等资料的综合理解和分析加工能力。</w:t>
      </w:r>
    </w:p>
    <w:p w:rsidR="00F972EE" w:rsidRDefault="00F972EE" w:rsidP="00F972EE">
      <w:pPr>
        <w:widowControl w:val="0"/>
        <w:spacing w:line="600" w:lineRule="exact"/>
        <w:rPr>
          <w:rFonts w:ascii="仿宋_GB2312" w:hAnsi="仿宋_GB2312" w:cs="仿宋_GB2312" w:hint="eastAsia"/>
          <w:szCs w:val="32"/>
        </w:rPr>
      </w:pPr>
    </w:p>
    <w:p w:rsidR="00F972EE" w:rsidRDefault="00F972EE" w:rsidP="00F972EE">
      <w:pPr>
        <w:widowControl w:val="0"/>
        <w:spacing w:line="600" w:lineRule="exact"/>
        <w:rPr>
          <w:rFonts w:ascii="仿宋_GB2312" w:hAnsi="仿宋_GB2312" w:cs="仿宋_GB2312" w:hint="eastAsia"/>
          <w:szCs w:val="32"/>
        </w:rPr>
      </w:pPr>
    </w:p>
    <w:p w:rsidR="00F972EE" w:rsidRDefault="00F972EE" w:rsidP="00F972EE">
      <w:pPr>
        <w:widowControl w:val="0"/>
        <w:spacing w:line="600" w:lineRule="exact"/>
        <w:rPr>
          <w:rFonts w:ascii="仿宋_GB2312" w:hAnsi="仿宋_GB2312" w:cs="仿宋_GB2312" w:hint="eastAsia"/>
          <w:szCs w:val="32"/>
        </w:rPr>
      </w:pPr>
    </w:p>
    <w:p w:rsidR="00F972EE" w:rsidRDefault="00F972EE" w:rsidP="00F972EE">
      <w:pPr>
        <w:widowControl w:val="0"/>
        <w:spacing w:line="600" w:lineRule="exact"/>
        <w:rPr>
          <w:rFonts w:ascii="仿宋_GB2312" w:hAnsi="仿宋_GB2312" w:cs="仿宋_GB2312" w:hint="eastAsia"/>
          <w:szCs w:val="32"/>
        </w:rPr>
      </w:pPr>
    </w:p>
    <w:p w:rsidR="00F972EE" w:rsidRDefault="00F972EE" w:rsidP="00F972EE">
      <w:pPr>
        <w:widowControl w:val="0"/>
        <w:spacing w:line="60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《公共基础知识》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:rsidR="00F972EE" w:rsidRDefault="00F972EE" w:rsidP="00F972EE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第一部分：法律基础。</w:t>
      </w:r>
    </w:p>
    <w:p w:rsidR="00F972EE" w:rsidRDefault="00F972EE" w:rsidP="00F972EE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法的一般原理、法的制定与实施。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二、宪法性法律、行政法、民法、刑法、社会法、经济法等的基本概念和基本原则。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三、宪法性法律、行政法、民法、刑法、社会法、经济法等的法律关系、法律行为和适用范围等。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四、常见犯罪种类、特点与刑罚种类、裁量。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五、合同的订立、生效、履行、变更、终止和解除。</w:t>
      </w:r>
    </w:p>
    <w:p w:rsidR="00F972EE" w:rsidRDefault="00F972EE" w:rsidP="00F972EE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第二部分：中国特色社会主义理论。</w:t>
      </w:r>
    </w:p>
    <w:p w:rsidR="00F972EE" w:rsidRDefault="00F972EE" w:rsidP="00F972EE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第三部分：马克思主义哲学。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FF0000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马克思主义哲学的主要内容及基本观点。</w:t>
      </w:r>
    </w:p>
    <w:p w:rsidR="00F972EE" w:rsidRDefault="00F972EE" w:rsidP="00F972EE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第四部分：应用文写作。</w:t>
      </w:r>
    </w:p>
    <w:p w:rsidR="00F972EE" w:rsidRDefault="00F972EE" w:rsidP="00F972EE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应用文含义、特点、种类、作用、格式规范。</w:t>
      </w:r>
    </w:p>
    <w:p w:rsidR="00F972EE" w:rsidRDefault="00F972EE" w:rsidP="00F972EE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二、法定公文的分类、构成要素、写作要求以及常用公文的撰写。</w:t>
      </w:r>
    </w:p>
    <w:p w:rsidR="00F972EE" w:rsidRDefault="00F972EE" w:rsidP="00F972EE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三、公文处理的概念、基本任务、基本原则，收文、发文处理的程序和方法，办毕公文的处置。</w:t>
      </w:r>
    </w:p>
    <w:p w:rsidR="00F972EE" w:rsidRDefault="00F972EE" w:rsidP="00F972EE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第五部分：经济与管理。</w:t>
      </w:r>
    </w:p>
    <w:p w:rsidR="00F972EE" w:rsidRDefault="00F972EE" w:rsidP="00F972EE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经济学的基本常识、基础理论及运用。</w:t>
      </w:r>
    </w:p>
    <w:p w:rsidR="00F972EE" w:rsidRDefault="00F972EE" w:rsidP="00F972EE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二、</w:t>
      </w:r>
      <w:r>
        <w:rPr>
          <w:rFonts w:ascii="仿宋_GB2312" w:hAnsi="仿宋_GB2312" w:cs="仿宋_GB2312" w:hint="eastAsia"/>
          <w:szCs w:val="32"/>
        </w:rPr>
        <w:t>管理学的基本常识、基础理论及运用。</w:t>
      </w:r>
    </w:p>
    <w:p w:rsidR="00F972EE" w:rsidRDefault="00F972EE" w:rsidP="00F972EE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第六部分：公民道德建设。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一、公民道德建设的指导思想、方针原则及主要内容。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二、社会主义核心价值观的概念、内涵及基本原则。</w:t>
      </w:r>
    </w:p>
    <w:p w:rsidR="00F972EE" w:rsidRDefault="00F972EE" w:rsidP="00F972EE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第七部分：科技基础知识。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信息科学、生物技术、能源科学、空间技术、农业高科技等新技术的基本特点、作用及发展趋势。</w:t>
      </w:r>
    </w:p>
    <w:p w:rsidR="00F972EE" w:rsidRDefault="00F972EE" w:rsidP="00F972EE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第八部分：省情市情。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四川省和成都市的历史文化、人口与民族、区域经济、地理位置、地形地貌、气候特点。</w:t>
      </w:r>
    </w:p>
    <w:p w:rsidR="00F972EE" w:rsidRDefault="00F972EE" w:rsidP="00F972EE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第九部分：时事政治。</w:t>
      </w:r>
    </w:p>
    <w:p w:rsidR="00F972EE" w:rsidRDefault="00F972EE" w:rsidP="00F972EE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一年来国际、国内发生的重大事件。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二、国家、四川省、成都市近期出台的重大决策。</w:t>
      </w:r>
    </w:p>
    <w:p w:rsidR="00F972EE" w:rsidRDefault="00F972EE" w:rsidP="00F972EE">
      <w:pPr>
        <w:widowControl w:val="0"/>
        <w:spacing w:line="600" w:lineRule="exact"/>
        <w:rPr>
          <w:rFonts w:ascii="仿宋_GB2312" w:hAnsi="仿宋_GB2312" w:cs="仿宋_GB2312" w:hint="eastAsia"/>
          <w:szCs w:val="32"/>
        </w:rPr>
      </w:pPr>
    </w:p>
    <w:p w:rsidR="00F972EE" w:rsidRDefault="00F972EE" w:rsidP="00F972EE">
      <w:pPr>
        <w:widowControl w:val="0"/>
        <w:spacing w:line="600" w:lineRule="exact"/>
        <w:rPr>
          <w:rFonts w:ascii="仿宋_GB2312" w:hAnsi="仿宋_GB2312" w:cs="仿宋_GB2312" w:hint="eastAsia"/>
          <w:szCs w:val="32"/>
        </w:rPr>
      </w:pPr>
    </w:p>
    <w:p w:rsidR="00F972EE" w:rsidRDefault="00F972EE" w:rsidP="00F972EE">
      <w:pPr>
        <w:widowControl w:val="0"/>
        <w:spacing w:line="600" w:lineRule="exact"/>
        <w:rPr>
          <w:rFonts w:ascii="仿宋_GB2312" w:hAnsi="仿宋_GB2312" w:cs="仿宋_GB2312" w:hint="eastAsia"/>
          <w:szCs w:val="32"/>
        </w:rPr>
      </w:pPr>
    </w:p>
    <w:p w:rsidR="00F972EE" w:rsidRDefault="00F972EE" w:rsidP="00F972EE">
      <w:pPr>
        <w:widowControl w:val="0"/>
        <w:spacing w:line="600" w:lineRule="exact"/>
        <w:jc w:val="center"/>
        <w:rPr>
          <w:rFonts w:ascii="仿宋_GB2312" w:hAnsi="仿宋_GB2312" w:cs="仿宋_GB2312"/>
          <w:szCs w:val="32"/>
        </w:rPr>
      </w:pPr>
      <w:r>
        <w:rPr>
          <w:rFonts w:ascii="黑体" w:eastAsia="黑体" w:hAnsi="黑体" w:cs="黑体" w:hint="eastAsia"/>
          <w:b/>
          <w:spacing w:val="30"/>
          <w:sz w:val="36"/>
          <w:szCs w:val="36"/>
        </w:rPr>
        <w:t>《医学基础知识》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《医学基础知识》总分100分，考试时间90分钟，全部为客观试题，题型为单项选择题、多项选择题和是非判断题三种。考查内容主要包括生物学、人体解剖学、生理学、药理学、病理学和诊断学六个部分。</w:t>
      </w:r>
    </w:p>
    <w:p w:rsidR="00F972EE" w:rsidRDefault="00F972EE" w:rsidP="00F972EE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第一部分：生物学。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细胞和生命的遗传、变异以及遗传病发病机理。</w:t>
      </w:r>
    </w:p>
    <w:p w:rsidR="00F972EE" w:rsidRDefault="00F972EE" w:rsidP="00F972EE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第二部分：人体解剖学。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运动系统、内脏学总论、消化系统、呼吸系统、泌尿系统、生殖系统、脉管系统、感觉器、神经系统和内分泌系统。</w:t>
      </w:r>
    </w:p>
    <w:p w:rsidR="00F972EE" w:rsidRDefault="00F972EE" w:rsidP="00F972EE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第三部分：生理学。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细胞的基本功能、血液、血液循环、呼吸、消化和吸收、能量代谢和体温、尿的生成和排出、感觉器官、神经系统的功能、内分泌及生殖。</w:t>
      </w:r>
    </w:p>
    <w:p w:rsidR="00F972EE" w:rsidRDefault="00F972EE" w:rsidP="00F972EE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第四部分：药理学</w:t>
      </w:r>
      <w:r>
        <w:rPr>
          <w:rFonts w:ascii="仿宋_GB2312" w:hAnsi="仿宋_GB2312" w:cs="仿宋_GB2312" w:hint="eastAsia"/>
          <w:szCs w:val="32"/>
        </w:rPr>
        <w:t>。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药物效应动力学、药物代谢动力学以及常用国家基本药物的药理作用、临床应用、不良反应和禁忌症。</w:t>
      </w:r>
    </w:p>
    <w:p w:rsidR="00F972EE" w:rsidRDefault="00F972EE" w:rsidP="00F972EE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第五部分：病理学。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疾病概述、血液循环障碍、炎症、肿瘤、心血管系统疾病、呼吸系统疾病、消化系统疾病、泌尿系统疾病、女性生殖系统及乳腺疾病、传染病和寄生虫病等疾病的概念、病因、</w:t>
      </w:r>
      <w:r>
        <w:rPr>
          <w:rFonts w:ascii="仿宋_GB2312" w:hAnsi="仿宋_GB2312" w:cs="仿宋_GB2312" w:hint="eastAsia"/>
          <w:szCs w:val="32"/>
        </w:rPr>
        <w:lastRenderedPageBreak/>
        <w:t>发病机制、特征、类型、病理变化。</w:t>
      </w:r>
    </w:p>
    <w:p w:rsidR="00F972EE" w:rsidRDefault="00F972EE" w:rsidP="00F972EE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第六部分：诊断学。</w:t>
      </w:r>
    </w:p>
    <w:p w:rsidR="00F972EE" w:rsidRDefault="00F972EE" w:rsidP="00F972EE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发热、疼痛、水肿、呼吸困难等多种常见症状的发生机制、临床表现、体征和鉴别。</w:t>
      </w:r>
    </w:p>
    <w:p w:rsidR="00F972EE" w:rsidRDefault="00F972EE" w:rsidP="00F972EE">
      <w:pPr>
        <w:widowControl w:val="0"/>
        <w:spacing w:line="600" w:lineRule="exact"/>
        <w:rPr>
          <w:rFonts w:ascii="仿宋_GB2312" w:hAnsi="仿宋_GB2312" w:cs="仿宋_GB2312" w:hint="eastAsia"/>
          <w:szCs w:val="32"/>
        </w:rPr>
      </w:pPr>
    </w:p>
    <w:p w:rsidR="00F972EE" w:rsidRDefault="00F972EE" w:rsidP="00F972EE">
      <w:pPr>
        <w:widowControl w:val="0"/>
        <w:spacing w:line="600" w:lineRule="exact"/>
        <w:rPr>
          <w:rFonts w:ascii="仿宋_GB2312" w:hAnsi="仿宋_GB2312" w:cs="仿宋_GB2312" w:hint="eastAsia"/>
          <w:szCs w:val="32"/>
        </w:rPr>
      </w:pPr>
    </w:p>
    <w:p w:rsidR="005C7D89" w:rsidRPr="00F972EE" w:rsidRDefault="005C7D89">
      <w:bookmarkStart w:id="0" w:name="_GoBack"/>
      <w:bookmarkEnd w:id="0"/>
    </w:p>
    <w:sectPr w:rsidR="005C7D89" w:rsidRPr="00F97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8E2" w:rsidRDefault="00C708E2" w:rsidP="00F972EE">
      <w:r>
        <w:separator/>
      </w:r>
    </w:p>
  </w:endnote>
  <w:endnote w:type="continuationSeparator" w:id="0">
    <w:p w:rsidR="00C708E2" w:rsidRDefault="00C708E2" w:rsidP="00F9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8E2" w:rsidRDefault="00C708E2" w:rsidP="00F972EE">
      <w:r>
        <w:separator/>
      </w:r>
    </w:p>
  </w:footnote>
  <w:footnote w:type="continuationSeparator" w:id="0">
    <w:p w:rsidR="00C708E2" w:rsidRDefault="00C708E2" w:rsidP="00F97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6C"/>
    <w:rsid w:val="000D260D"/>
    <w:rsid w:val="005C7D89"/>
    <w:rsid w:val="0065746C"/>
    <w:rsid w:val="00C708E2"/>
    <w:rsid w:val="00F9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2EE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72E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72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72E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72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2EE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72E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72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72E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72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wangli</dc:creator>
  <cp:keywords/>
  <dc:description/>
  <cp:lastModifiedBy>wangli</cp:lastModifiedBy>
  <cp:revision>3</cp:revision>
  <dcterms:created xsi:type="dcterms:W3CDTF">2022-03-21T02:17:00Z</dcterms:created>
  <dcterms:modified xsi:type="dcterms:W3CDTF">2022-03-21T02:20:00Z</dcterms:modified>
</cp:coreProperties>
</file>