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default" w:ascii="Times New Roman" w:hAnsi="Times New Roman" w:eastAsia="黑体" w:cs="Times New Roman"/>
          <w:kern w:val="2"/>
          <w:szCs w:val="32"/>
        </w:rPr>
      </w:pPr>
      <w:r>
        <w:rPr>
          <w:rFonts w:hint="default" w:ascii="Times New Roman" w:hAnsi="Times New Roman" w:eastAsia="黑体" w:cs="Times New Roman"/>
          <w:kern w:val="2"/>
          <w:szCs w:val="32"/>
        </w:rPr>
        <w:t>附件2</w:t>
      </w:r>
    </w:p>
    <w:p>
      <w:pPr>
        <w:widowControl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事业单位公开招聘工作人员考试（笔试）大纲</w:t>
      </w:r>
      <w:bookmarkEnd w:id="0"/>
    </w:p>
    <w:p>
      <w:pPr>
        <w:widowControl w:val="0"/>
        <w:spacing w:line="600" w:lineRule="exact"/>
        <w:ind w:firstLine="643" w:firstLineChars="200"/>
        <w:jc w:val="center"/>
        <w:rPr>
          <w:rFonts w:hint="default" w:ascii="Times New Roman" w:hAnsi="Times New Roman" w:eastAsia="黑体" w:cs="Times New Roman"/>
          <w:b/>
          <w:szCs w:val="32"/>
        </w:rPr>
      </w:pPr>
    </w:p>
    <w:p>
      <w:pPr>
        <w:widowControl w:val="0"/>
        <w:spacing w:line="600" w:lineRule="exact"/>
        <w:ind w:firstLine="723" w:firstLineChars="200"/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第一部分：法律基础。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一、</w:t>
      </w:r>
      <w:r>
        <w:rPr>
          <w:rFonts w:hint="default" w:ascii="Times New Roman" w:hAnsi="Times New Roman" w:cs="Times New Roman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FF0000"/>
          <w:szCs w:val="32"/>
        </w:rPr>
      </w:pPr>
      <w:r>
        <w:rPr>
          <w:rFonts w:hint="default" w:ascii="Times New Roman" w:hAnsi="Times New Roman" w:cs="Times New Roman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第四部分：应用文写作。</w:t>
      </w:r>
    </w:p>
    <w:p>
      <w:pPr>
        <w:widowControl w:val="0"/>
        <w:spacing w:line="600" w:lineRule="exact"/>
        <w:ind w:left="640" w:left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一、</w:t>
      </w:r>
      <w:r>
        <w:rPr>
          <w:rFonts w:hint="default" w:ascii="Times New Roman" w:hAnsi="Times New Roman" w:cs="Times New Roman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640" w:left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640" w:left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第五部分：经济与管理。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一、</w:t>
      </w:r>
      <w:r>
        <w:rPr>
          <w:rFonts w:hint="default" w:ascii="Times New Roman" w:hAnsi="Times New Roman" w:cs="Times New Roman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二、</w:t>
      </w:r>
      <w:r>
        <w:rPr>
          <w:rFonts w:hint="default" w:ascii="Times New Roman" w:hAnsi="Times New Roman" w:cs="Times New Roman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第九部分：时事政治。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一、</w:t>
      </w:r>
      <w:r>
        <w:rPr>
          <w:rFonts w:hint="default" w:ascii="Times New Roman" w:hAnsi="Times New Roman" w:cs="Times New Roman"/>
          <w:szCs w:val="32"/>
        </w:rPr>
        <w:t>一年来国际、国内发生的重大事件。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二、国家、四川省、成都市近期出台的重大决策。</w:t>
      </w: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b/>
          <w:spacing w:val="30"/>
          <w:sz w:val="36"/>
          <w:szCs w:val="36"/>
        </w:rPr>
        <w:t>《医学基础知识》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第一部分：生物学。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细胞和生命的遗传、变异以及遗传病发病机理。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第二部分：人体解剖学。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运动系统、内脏学总论、消化系统、呼吸系统、泌尿系统、生殖系统、脉管系统、感觉器、神经系统和内分泌系统。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第三部分：生理学。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第四部分：药理学</w:t>
      </w:r>
      <w:r>
        <w:rPr>
          <w:rFonts w:hint="default" w:ascii="Times New Roman" w:hAnsi="Times New Roman" w:cs="Times New Roman"/>
          <w:szCs w:val="32"/>
        </w:rPr>
        <w:t>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药物效应动力学、药物代谢动力学以及常用国家基本药物的药理作用、临床应用、不良反应和禁忌症。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第五部分：病理学。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第六部分：诊断学。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发热、疼痛、水肿、呼吸困难等多种常见症状的发生机制、临床表现、体征和鉴别。</w:t>
      </w: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b/>
          <w:spacing w:val="30"/>
          <w:sz w:val="36"/>
          <w:szCs w:val="36"/>
        </w:rPr>
        <w:t>《教育公共基础》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《教育公共基础》总分100分，考试时间90分钟，全部为客观性试题。题型为单项选择题、多项选择题和是非判断题三种。考试内容主要包括教育学基础、教育心理学、教育法学和教师职业道德四个部分。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第一部分：教育学基础。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教育与教育学、教育的功能、教育的目的、教师与学生、课程、课堂教学、学校德育、班级管理与班主任工作的基本理论。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第二部分：教育心理学。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第三部分：教育法学。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法与教育法、教育法律关系、教育法律规范、教育法制过程、教育法律责任、学生的权利及其维护、教师的权利及其维护以及教育法律救济。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第四部分：教师职业道德。</w:t>
      </w:r>
    </w:p>
    <w:p>
      <w:pPr>
        <w:widowControl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  <w:szCs w:val="32"/>
        </w:rPr>
        <w:t>教师职业道德概述、教师的职业道德规范以及教师职业道德的养成</w:t>
      </w:r>
      <w:r>
        <w:rPr>
          <w:rFonts w:hint="eastAsia" w:cs="Times New Roman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17BBB2-77A3-4BBE-B88C-C77001AC5C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8B656F2-CA43-4D16-AB05-09826B2800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C779ED-8A60-42E1-8753-7772C77F7A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F37770C-7DE3-4064-BEF2-42123AB0202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59264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XwJfl1QAAAAYBAAAPAAAAAAAAAAEAIAAAACIAAABkcnMv&#10;ZG93bnJldi54bWxQSwECFAAUAAAACACHTuJA+rSaYj8CAABvBAAADgAAAAAAAAABACAAAAAkAQAA&#10;ZHJzL2Uyb0RvYy54bWxQSwUGAAAAAAYABgBZAQAA1QUAAAAA&#10;">
              <v:path/>
              <v:fill on="f" focussize="0,0"/>
              <v:stroke on="f" weight="0.5pt"/>
              <v:imagedata o:title=""/>
              <o:lock v:ext="edit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466CA"/>
    <w:rsid w:val="024F374F"/>
    <w:rsid w:val="05B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2022-03-07T07:29:00Z</dcterms:created>
  <dc:creator>Administrator</dc:creator>
  <cp:lastModifiedBy>Administrator</cp:lastModifiedBy>
  <dcterms:modified xsi:type="dcterms:W3CDTF">2022-03-07T07:32:32Z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47C030E9FD1C407CA59BDBA9064740CC</vt:lpwstr>
  </property>
</Properties>
</file>