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64" w:rsidRDefault="00D80549">
      <w:pPr>
        <w:spacing w:line="560" w:lineRule="exact"/>
        <w:outlineLvl w:val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="00AD0406">
        <w:rPr>
          <w:rFonts w:ascii="黑体" w:eastAsia="黑体" w:hAnsi="黑体" w:cs="黑体" w:hint="eastAsia"/>
          <w:color w:val="000000" w:themeColor="text1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:rsidR="00681164" w:rsidRDefault="00681164">
      <w:pPr>
        <w:spacing w:line="600" w:lineRule="exact"/>
        <w:jc w:val="center"/>
        <w:outlineLvl w:val="0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2A223B" w:rsidRPr="002A223B" w:rsidRDefault="002A223B" w:rsidP="002A223B">
      <w:pPr>
        <w:spacing w:line="560" w:lineRule="exact"/>
        <w:ind w:firstLineChars="220" w:firstLine="792"/>
        <w:jc w:val="center"/>
        <w:outlineLvl w:val="0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2A223B">
        <w:rPr>
          <w:rFonts w:ascii="华文中宋" w:eastAsia="华文中宋" w:hAnsi="华文中宋" w:hint="eastAsia"/>
          <w:color w:val="000000" w:themeColor="text1"/>
          <w:sz w:val="36"/>
          <w:szCs w:val="36"/>
        </w:rPr>
        <w:t>淄博市中心医院</w:t>
      </w:r>
    </w:p>
    <w:p w:rsidR="00681164" w:rsidRPr="002A223B" w:rsidRDefault="002A223B" w:rsidP="002A223B">
      <w:pPr>
        <w:spacing w:line="560" w:lineRule="exact"/>
        <w:outlineLvl w:val="0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2A223B">
        <w:rPr>
          <w:rFonts w:ascii="华文中宋" w:eastAsia="华文中宋" w:hAnsi="华文中宋" w:hint="eastAsia"/>
          <w:color w:val="000000" w:themeColor="text1"/>
          <w:sz w:val="36"/>
          <w:szCs w:val="36"/>
        </w:rPr>
        <w:t>2022年合同制专业技术人员招聘</w:t>
      </w:r>
      <w:r w:rsidR="00D80549" w:rsidRPr="002A223B">
        <w:rPr>
          <w:rFonts w:ascii="华文中宋" w:eastAsia="华文中宋" w:hAnsi="华文中宋" w:hint="eastAsia"/>
          <w:color w:val="000000" w:themeColor="text1"/>
          <w:sz w:val="36"/>
          <w:szCs w:val="36"/>
        </w:rPr>
        <w:t>疫情防控相关要求</w:t>
      </w:r>
    </w:p>
    <w:p w:rsidR="002A223B" w:rsidRDefault="002A223B" w:rsidP="002A223B">
      <w:pPr>
        <w:spacing w:line="560" w:lineRule="exact"/>
        <w:ind w:firstLineChars="220" w:firstLine="704"/>
        <w:outlineLvl w:val="0"/>
        <w:rPr>
          <w:rFonts w:ascii="黑体" w:eastAsia="黑体" w:hAnsi="黑体"/>
          <w:color w:val="000000" w:themeColor="text1"/>
          <w:sz w:val="32"/>
          <w:szCs w:val="32"/>
        </w:rPr>
      </w:pP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一、</w:t>
      </w:r>
      <w:r w:rsidR="00D80549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属于以下特殊情形的考生，应于考试前主动向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淄博市中心医院</w:t>
      </w:r>
      <w:r w:rsidR="00D80549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（</w:t>
      </w:r>
      <w:r w:rsidR="00D80549">
        <w:rPr>
          <w:rFonts w:ascii="仿宋" w:eastAsia="仿宋" w:hAnsi="仿宋" w:cs="仿宋" w:hint="eastAsia"/>
          <w:color w:val="000000" w:themeColor="text1"/>
          <w:spacing w:val="15"/>
          <w:sz w:val="31"/>
          <w:szCs w:val="31"/>
          <w:shd w:val="clear" w:color="auto" w:fill="FFFFFF"/>
        </w:rPr>
        <w:t>联系电话：0533-</w:t>
      </w:r>
      <w:r>
        <w:rPr>
          <w:rFonts w:ascii="仿宋" w:eastAsia="仿宋" w:hAnsi="仿宋" w:cs="仿宋" w:hint="eastAsia"/>
          <w:color w:val="000000" w:themeColor="text1"/>
          <w:spacing w:val="15"/>
          <w:sz w:val="31"/>
          <w:szCs w:val="31"/>
          <w:shd w:val="clear" w:color="auto" w:fill="FFFFFF"/>
        </w:rPr>
        <w:t>2360218</w:t>
      </w:r>
      <w:r w:rsidR="00D80549">
        <w:rPr>
          <w:rFonts w:ascii="仿宋" w:eastAsia="仿宋" w:hAnsi="仿宋" w:cs="仿宋" w:hint="eastAsia"/>
          <w:color w:val="000000" w:themeColor="text1"/>
          <w:spacing w:val="15"/>
          <w:sz w:val="31"/>
          <w:szCs w:val="31"/>
          <w:shd w:val="clear" w:color="auto" w:fill="FFFFFF"/>
        </w:rPr>
        <w:t>，下同</w:t>
      </w:r>
      <w:r w:rsidR="00D80549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）申报，并遵守以下要求：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（一）</w:t>
      </w:r>
      <w:r w:rsidR="00D80549"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治愈出院的确诊病例和无症状感染者，应持考前7天内的健康体检报告，体检正常、肺部影像学显示肺部病灶完全吸收，2次间隔24小时核酸检测（其中1次为考前48小时，痰或鼻咽拭子）均为阴性的可参加考试。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（二）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属于以下情形的，不得参加考试：确诊病例、疑似病例、无症状感染者和尚在观察期内的密切接触者、次密切接触者、与感染者活动时空轨迹重叠的人员、“同时空”伴随人员、中高风险地区人员、全域封闭管理地区人员等六类高风险人员；开考前14天内有发热、咳嗽等症状未痊愈且未排除传染病者；14天内有中、高风险地区所在县（市、区）旅居史；21天内有境外旅居史的人员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（三）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存在以下情形的学生，参加考试时须持有考前14天内2次（间隔24小时）核酸检测阴性证明，其中1次为考前48小时内阴性证明，并在隔离考场参加考试：有中高风险等疫情重点地区旅居史且离开上述地区不满21天者；考生居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住社区21天内发生疫情者；有境外旅居史且入境已满14天但不满28天者。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（四）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开考前14天有发热、咳嗽等症状的，须提供医疗机构出具的诊断证明和考前48小时内的核酸检测阴性证明，并在隔离考场参加考试。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（五）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考前14天内从发生本土疫情省份入鲁返鲁参加考试的考生，须提供启程前48小时内核酸检测阴性证明和入鲁后考前48小时内核酸检测阴性证明。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二、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持非绿码的考生应提前向</w:t>
      </w:r>
      <w:r>
        <w:rPr>
          <w:rFonts w:ascii="仿宋" w:eastAsia="仿宋" w:hAnsi="仿宋" w:cs="仿宋" w:hint="eastAsia"/>
          <w:color w:val="000000" w:themeColor="text1"/>
          <w:spacing w:val="15"/>
          <w:sz w:val="31"/>
          <w:szCs w:val="31"/>
          <w:shd w:val="clear" w:color="auto" w:fill="FFFFFF"/>
        </w:rPr>
        <w:t>淄博市中心医院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申报，告知旅居史、接触史和就诊史，由专家评估后确定考试安排。</w:t>
      </w:r>
    </w:p>
    <w:p w:rsidR="002A223B" w:rsidRDefault="00D80549" w:rsidP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对于现场核验健康码为黄码、红码人员，应持有14天内的2次（间隔24小时以上）核酸检测阴性证明，其中1次为考前48小时内，并在隔离考场考试，考后纳入我市疫情防控体系管理。</w:t>
      </w:r>
    </w:p>
    <w:p w:rsidR="00681164" w:rsidRPr="00E514DC" w:rsidRDefault="002A223B" w:rsidP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BE39E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三、</w:t>
      </w:r>
      <w:r w:rsidR="00D80549" w:rsidRPr="00BE39E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考生入场前需提供山东省电子健康码、身份证、及48小时内核酸检测阴性证明，</w:t>
      </w:r>
      <w:r w:rsidR="00D80549" w:rsidRPr="00E514D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提交《考试人员健康筛查信息采集表》和《自我健康监测记录表》。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仿宋"/>
          <w:color w:val="000000" w:themeColor="text1"/>
          <w:spacing w:val="15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四、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进入笔试考点，应当主动出示山东省电子健康通行码（绿码），并按要求接受体温测量。</w:t>
      </w:r>
      <w:r w:rsidR="00D80549"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符合以下条件，方可进入考场：①体温正常（未超过37.3℃），持有山东省电子健康通行码（绿码）和48小时内核酸检测阴性证明；②发热病人、健康码“黄码”等人员要履行个人防护责任，主动配合健康监测和核酸检测，在未排除感染风险前不得参加考试。</w:t>
      </w:r>
    </w:p>
    <w:p w:rsidR="00681164" w:rsidRDefault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7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lastRenderedPageBreak/>
        <w:t>五、</w:t>
      </w:r>
      <w:r w:rsidR="00D80549"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请考生注意个人防护，除核验考生身份信息时外，全程</w:t>
      </w:r>
      <w:r w:rsidR="00D8054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一律佩戴口罩</w:t>
      </w:r>
      <w:r w:rsidR="00D80549"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参加考试。</w:t>
      </w:r>
    </w:p>
    <w:p w:rsidR="00681164" w:rsidRPr="002A223B" w:rsidRDefault="00BC6D22" w:rsidP="002A223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75"/>
        <w:jc w:val="both"/>
        <w:rPr>
          <w:rFonts w:ascii="仿宋_GB2312" w:eastAsia="仿宋_GB2312" w:hAnsi="仿宋_GB2312" w:cs="仿宋_GB2312"/>
          <w:color w:val="000000" w:themeColor="text1"/>
          <w:spacing w:val="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六</w:t>
      </w:r>
      <w:r w:rsidR="002A223B"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、</w:t>
      </w:r>
      <w:r w:rsidR="00D80549"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考试过程中，发现身体异常的，立即进入隔离考场考试，考试结束后按照相关防控要求进行管理。</w:t>
      </w:r>
    </w:p>
    <w:p w:rsidR="00681164" w:rsidRDefault="00D80549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75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sz w:val="32"/>
          <w:szCs w:val="32"/>
          <w:shd w:val="clear" w:color="auto" w:fill="FFFFFF"/>
        </w:rPr>
        <w:t>届时，根据疫情防控形势和专家研判意见，对以上要求适时再做调整。请广大考生近期注意做好自我健康管理，以免影响考试。凡违反我省我市常态化疫情防控有关规定，隐瞒、虚报旅居史、接触史、健康状况等疫情防控重点信息的，将依法依规追究责任。</w:t>
      </w:r>
    </w:p>
    <w:p w:rsidR="00681164" w:rsidRDefault="00681164" w:rsidP="002A223B">
      <w:pPr>
        <w:autoSpaceDN w:val="0"/>
        <w:spacing w:line="560" w:lineRule="exact"/>
        <w:ind w:firstLineChars="220" w:firstLine="462"/>
        <w:rPr>
          <w:color w:val="000000" w:themeColor="text1"/>
        </w:rPr>
      </w:pPr>
      <w:bookmarkStart w:id="0" w:name="_GoBack"/>
      <w:bookmarkEnd w:id="0"/>
    </w:p>
    <w:sectPr w:rsidR="00681164" w:rsidSect="00681164">
      <w:footerReference w:type="even" r:id="rId8"/>
      <w:footerReference w:type="default" r:id="rId9"/>
      <w:pgSz w:w="11906" w:h="16838"/>
      <w:pgMar w:top="1417" w:right="1701" w:bottom="1417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75" w:rsidRDefault="00F36575" w:rsidP="00681164">
      <w:r>
        <w:separator/>
      </w:r>
    </w:p>
  </w:endnote>
  <w:endnote w:type="continuationSeparator" w:id="1">
    <w:p w:rsidR="00F36575" w:rsidRDefault="00F36575" w:rsidP="0068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4" w:rsidRDefault="005D2BF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D80549">
      <w:rPr>
        <w:rStyle w:val="a5"/>
      </w:rPr>
      <w:instrText xml:space="preserve">PAGE  </w:instrText>
    </w:r>
    <w:r>
      <w:fldChar w:fldCharType="separate"/>
    </w:r>
    <w:r w:rsidR="00D80549">
      <w:rPr>
        <w:rStyle w:val="a5"/>
      </w:rPr>
      <w:t>-1-</w:t>
    </w:r>
    <w:r>
      <w:fldChar w:fldCharType="end"/>
    </w:r>
  </w:p>
  <w:p w:rsidR="00681164" w:rsidRDefault="006811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4" w:rsidRDefault="005D2BF3">
    <w:pPr>
      <w:pStyle w:val="a3"/>
      <w:framePr w:wrap="around" w:vAnchor="text" w:hAnchor="margin" w:xAlign="center" w:y="1"/>
      <w:rPr>
        <w:rStyle w:val="a5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D80549">
      <w:rPr>
        <w:rStyle w:val="a5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E514DC">
      <w:rPr>
        <w:rStyle w:val="a5"/>
        <w:rFonts w:ascii="仿宋_GB2312" w:eastAsia="仿宋_GB2312"/>
        <w:noProof/>
        <w:sz w:val="24"/>
        <w:szCs w:val="24"/>
      </w:rPr>
      <w:t>- 3 -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681164" w:rsidRDefault="006811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75" w:rsidRDefault="00F36575" w:rsidP="00681164">
      <w:r>
        <w:separator/>
      </w:r>
    </w:p>
  </w:footnote>
  <w:footnote w:type="continuationSeparator" w:id="1">
    <w:p w:rsidR="00F36575" w:rsidRDefault="00F36575" w:rsidP="00681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F490E8"/>
    <w:multiLevelType w:val="singleLevel"/>
    <w:tmpl w:val="EEF490E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A0C1A4"/>
    <w:multiLevelType w:val="singleLevel"/>
    <w:tmpl w:val="34A0C1A4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412279FC"/>
    <w:multiLevelType w:val="hybridMultilevel"/>
    <w:tmpl w:val="1610D500"/>
    <w:lvl w:ilvl="0" w:tplc="E996C0EE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566EB532"/>
    <w:multiLevelType w:val="singleLevel"/>
    <w:tmpl w:val="566EB53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1533E1"/>
    <w:rsid w:val="000875D0"/>
    <w:rsid w:val="002A223B"/>
    <w:rsid w:val="00415B43"/>
    <w:rsid w:val="005D2BF3"/>
    <w:rsid w:val="00681164"/>
    <w:rsid w:val="006D021D"/>
    <w:rsid w:val="006F6D16"/>
    <w:rsid w:val="0094502F"/>
    <w:rsid w:val="00AB1D3C"/>
    <w:rsid w:val="00AD0406"/>
    <w:rsid w:val="00B87622"/>
    <w:rsid w:val="00BC6D22"/>
    <w:rsid w:val="00BE39EE"/>
    <w:rsid w:val="00D80549"/>
    <w:rsid w:val="00E514DC"/>
    <w:rsid w:val="00F307B8"/>
    <w:rsid w:val="00F36575"/>
    <w:rsid w:val="00F40D29"/>
    <w:rsid w:val="07637E0B"/>
    <w:rsid w:val="0B1F4591"/>
    <w:rsid w:val="10C009C2"/>
    <w:rsid w:val="12C86F91"/>
    <w:rsid w:val="13E1537E"/>
    <w:rsid w:val="1AA41E20"/>
    <w:rsid w:val="1CFC78DD"/>
    <w:rsid w:val="1EA8297E"/>
    <w:rsid w:val="1F7B6261"/>
    <w:rsid w:val="22AD59BC"/>
    <w:rsid w:val="23D21132"/>
    <w:rsid w:val="2C6944A4"/>
    <w:rsid w:val="3033211E"/>
    <w:rsid w:val="31530BF4"/>
    <w:rsid w:val="329126F8"/>
    <w:rsid w:val="341533E1"/>
    <w:rsid w:val="34454AE5"/>
    <w:rsid w:val="3CDD1AC9"/>
    <w:rsid w:val="46900347"/>
    <w:rsid w:val="49DD0D30"/>
    <w:rsid w:val="4ABB5A89"/>
    <w:rsid w:val="4E7A5EA1"/>
    <w:rsid w:val="52816D64"/>
    <w:rsid w:val="53940F70"/>
    <w:rsid w:val="540A7BB4"/>
    <w:rsid w:val="5A1843DD"/>
    <w:rsid w:val="5C3502C8"/>
    <w:rsid w:val="5CD11D69"/>
    <w:rsid w:val="5DA47237"/>
    <w:rsid w:val="62B034F2"/>
    <w:rsid w:val="63722488"/>
    <w:rsid w:val="64E10124"/>
    <w:rsid w:val="6C040682"/>
    <w:rsid w:val="6E4F1287"/>
    <w:rsid w:val="6EC664AF"/>
    <w:rsid w:val="740E5C53"/>
    <w:rsid w:val="74CF4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16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81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68116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  <w:rsid w:val="00681164"/>
  </w:style>
  <w:style w:type="paragraph" w:styleId="a6">
    <w:name w:val="header"/>
    <w:basedOn w:val="a"/>
    <w:link w:val="Char"/>
    <w:rsid w:val="002A2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223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2022-02-22T01:05:00Z</cp:lastPrinted>
  <dcterms:created xsi:type="dcterms:W3CDTF">2021-04-14T01:43:00Z</dcterms:created>
  <dcterms:modified xsi:type="dcterms:W3CDTF">2022-03-29T05:48:00Z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6CFCBEF80F4E4C27A18BF1989577E5C2</vt:lpwstr>
  </property>
</Properties>
</file>