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40" w:lineRule="exact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附件2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成都市青白江区2022年面向社会公开招聘紧缺卫生专业技术人才岗位表 </w:t>
      </w:r>
    </w:p>
    <w:bookmarkEnd w:id="0"/>
    <w:tbl>
      <w:tblPr>
        <w:tblStyle w:val="6"/>
        <w:tblpPr w:leftFromText="180" w:rightFromText="180" w:vertAnchor="text" w:horzAnchor="margin" w:tblpXSpec="center" w:tblpY="496"/>
        <w:tblOverlap w:val="never"/>
        <w:tblW w:w="16111" w:type="dxa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93"/>
        <w:gridCol w:w="1192"/>
        <w:gridCol w:w="1190"/>
        <w:gridCol w:w="1282"/>
        <w:gridCol w:w="754"/>
        <w:gridCol w:w="1200"/>
        <w:gridCol w:w="2134"/>
        <w:gridCol w:w="5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678" w:type="dxa"/>
            <w:gridSpan w:val="2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招聘单位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（岗位限额）</w:t>
            </w:r>
          </w:p>
        </w:tc>
        <w:tc>
          <w:tcPr>
            <w:tcW w:w="1192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考试类别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54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015" w:type="dxa"/>
            <w:gridSpan w:val="3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78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681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成都市青白江区人民医院集团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（24名）</w:t>
            </w: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成都市青白江区人民医院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（10人）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220101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消化内科医师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研究生及以上学历并取得相应学位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内科学专业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3.在2022年8月31日之前取得住院医师规范化培训考核合格证书（证明）或取得中级卫生专业技术资格。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220102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儿科医师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本科：临床医学专业、儿科学专业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研究生：儿科学专业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w w:val="95"/>
                <w:sz w:val="24"/>
                <w:szCs w:val="24"/>
              </w:rPr>
              <w:t>取得省级及以上卫生健康行政部门颁发的《住院医师规范化培训合格证书》或取得中级卫生专业技术资格。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5" w:hRule="atLeast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220103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感染性疾病科医师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本科：临床医学专业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研究生：内科学专业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  <w:sz w:val="24"/>
                <w:szCs w:val="24"/>
              </w:rPr>
              <w:t>3.取得省级及以上卫生健康行政部门颁发的《住院医师规范化培训合格证书》或取得中级卫生专业技术资格。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8" w:hRule="atLeast"/>
        </w:trPr>
        <w:tc>
          <w:tcPr>
            <w:tcW w:w="1185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成都市青白江区人民医院集团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（24名）</w:t>
            </w: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成都市青白江区人民医院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（10人）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220104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急诊科医师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本科：临床医学专业</w:t>
            </w:r>
          </w:p>
          <w:p>
            <w:pPr>
              <w:spacing w:line="300" w:lineRule="exact"/>
              <w:jc w:val="left"/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研究生：内科学专业、外科学专业、急诊医学专业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  <w:sz w:val="24"/>
                <w:szCs w:val="24"/>
              </w:rPr>
              <w:t>3.取得省级及以上卫生健康行政部门颁发的《住院医师规范化培训合格证书》或取得中级卫生专业技术资格。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7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220105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胸外科医师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本科：临床医学专业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研究生：外科学专业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  <w:sz w:val="24"/>
                <w:szCs w:val="24"/>
              </w:rPr>
              <w:t>3.取得省级及以上卫生健康行政部门颁发的《住院医师规范化培训合格证书》或取得中级卫生专业技术资格。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1" w:hRule="atLeast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220106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重症医学医师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本科：临床医学专业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研究生：临床医学类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  <w:sz w:val="24"/>
                <w:szCs w:val="24"/>
              </w:rPr>
              <w:t>3.取得省级及以上卫生健康行政部门颁发的《住院医师规范化培训合格证书》或取得中级卫生专业技术资格。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" w:hRule="atLeast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220107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眼科及耳鼻咽喉科医师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240" w:lineRule="exact"/>
              <w:jc w:val="left"/>
              <w:rPr>
                <w:rFonts w:ascii="方正仿宋简体" w:hAnsi="方正仿宋简体" w:eastAsia="方正仿宋简体" w:cs="方正仿宋简体"/>
                <w:w w:val="88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88"/>
                <w:sz w:val="24"/>
                <w:szCs w:val="24"/>
              </w:rPr>
              <w:t>本科：临床医学类、中医学类、中西医结合类</w:t>
            </w:r>
          </w:p>
          <w:p>
            <w:pPr>
              <w:spacing w:line="240" w:lineRule="exact"/>
              <w:jc w:val="lef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w w:val="88"/>
                <w:sz w:val="24"/>
                <w:szCs w:val="24"/>
              </w:rPr>
              <w:t>研究生：外科学专业、中西医结合临床专业、中医外科学专业、中医五官科学专业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w w:val="95"/>
                <w:sz w:val="24"/>
                <w:szCs w:val="24"/>
              </w:rPr>
              <w:t>3.取得省级及以上卫生健康行政部门颁发的《住院医师规范化培训合格证书》或取得中级卫生专业技术资格。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2" w:hRule="atLeast"/>
        </w:trPr>
        <w:tc>
          <w:tcPr>
            <w:tcW w:w="1185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成都市青白江区人民医院集团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（24名）</w:t>
            </w:r>
          </w:p>
        </w:tc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成都市青白江区人民医院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（10人）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220108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麻醉科医师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本科：麻醉学专业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研究生：麻醉学专业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3.</w:t>
            </w:r>
            <w:r>
              <w:rPr>
                <w:rFonts w:hint="eastAsia" w:ascii="方正仿宋简体" w:hAnsi="方正仿宋简体" w:eastAsia="方正仿宋简体" w:cs="方正仿宋简体"/>
                <w:w w:val="95"/>
                <w:sz w:val="24"/>
                <w:szCs w:val="24"/>
              </w:rPr>
              <w:t>取得省级及以上卫生健康行政部门颁发的《住院医师规范化培训合格证书》或取得中级卫生专业技术资格。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5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成都市青白江区大弯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卫生院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（2人）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220201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口腔科医师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口腔医学专业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1.45周岁及以下（1977年1月1日后出生）。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5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220202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中医学专业、中西医临床医学专业、中西医结合专业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1.45周岁及以下（1977年1月1日后出生）。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8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成都市青白江区祥福镇公立中心卫生院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（5人）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220301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临床医师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临床医学专业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1.45周岁及以下（1977年1月1日后出生）。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6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220302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中西医结合医师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中西医临床医学专业、中西医结合专业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1.45周岁及以下（1977年1月1日后出生）。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1185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220303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影像医师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医学影像学专业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1.45周岁及以下（1977年1月1日后出生）。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3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220304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中医医师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1.45周岁及以下（1977年1月1日后出生）。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5" w:hRule="atLeast"/>
        </w:trPr>
        <w:tc>
          <w:tcPr>
            <w:tcW w:w="1185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成都市青白江区人民医院集团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（24名）</w:t>
            </w: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成都市青白江区城厢镇公立中心卫生院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（4人）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220401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临床医师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临床医学专业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1.45周岁及以下（1977年1月1日后出生）。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220402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中医医师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中西医临床医学专业、中医学专业、针灸学专业、针灸推拿学专业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1.45周岁及以下（1977年1月1日后出生）。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0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成都市青白江区龙王镇卫生院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（1人）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220501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公卫医师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公共卫生专业、预防医学专业、临床医学专业、中医学专业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1.45周岁及以下（1977年1月1日后出生）。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8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成都市青白江区大同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（2人）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220601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临床医师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临床医学专业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1.35周岁及以下（1987年1月1日之后出生的）；取得中级卫生专业技术资格的，年龄可放宽到40周岁及以下（1982年1月1日后出生的）。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220602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中西医结合医师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中西医临床医学专业、中西医结合专业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1.35周岁及以下（1987年1月1日之后出生的）；取得中级卫生专业技术资格的，年龄可放宽到40周岁及以下（1982年1月1日后出生的）。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成都市青白江区中医医院集团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（11名）</w:t>
            </w:r>
          </w:p>
        </w:tc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成都市青白江区中医医院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（5人）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220701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超声医师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本科：医学影像学专业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研究生：影像医学与核医学专业、超声医学专业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取得执业医师资格证书。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取得省级及以上卫生健康行政部门颁发的《住院医师规范化培训合格证书》。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成都市青白江区中医医院集团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（11名）</w:t>
            </w: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成都市青白江区中医医院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（5人）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220702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肿瘤科医师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研究生及以上学历并取得相应学位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临床医学类、中医学类、中西医结合类</w:t>
            </w:r>
          </w:p>
        </w:tc>
        <w:tc>
          <w:tcPr>
            <w:tcW w:w="5681" w:type="dxa"/>
            <w:vAlign w:val="center"/>
          </w:tcPr>
          <w:p>
            <w:pPr>
              <w:spacing w:line="26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26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2.取得执业医师资格证书或取得省级及以上卫生健康行政部门颁发的《住院医师规范化培训合格证书》。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220703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心内科医师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研究生及以上学历并取得相应学位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临床医学类、中医学类、中西医结合类</w:t>
            </w:r>
          </w:p>
        </w:tc>
        <w:tc>
          <w:tcPr>
            <w:tcW w:w="5681" w:type="dxa"/>
            <w:vAlign w:val="center"/>
          </w:tcPr>
          <w:p>
            <w:pPr>
              <w:spacing w:line="26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26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2.取得执业医师资格证书或取得省级及以上卫生健康行政部门颁发的《住院医师规范化培训合格证书》。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220704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重症医学科医师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研究生及以上学历并取得相应学位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临床医学类、中医学类、中西医结合类</w:t>
            </w:r>
          </w:p>
        </w:tc>
        <w:tc>
          <w:tcPr>
            <w:tcW w:w="5681" w:type="dxa"/>
            <w:vAlign w:val="center"/>
          </w:tcPr>
          <w:p>
            <w:pPr>
              <w:spacing w:line="26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spacing w:line="26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2.取得执业医师资格证书或取得省级及以上卫生健康行政部门颁发的《住院医师规范化培训合格证书》。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220705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口腔科医师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w w:val="8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80"/>
                <w:sz w:val="24"/>
                <w:szCs w:val="24"/>
              </w:rPr>
              <w:t>本科：口腔医学专业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80"/>
                <w:sz w:val="24"/>
                <w:szCs w:val="24"/>
              </w:rPr>
              <w:t>研究生：口腔医学专业</w:t>
            </w:r>
          </w:p>
        </w:tc>
        <w:tc>
          <w:tcPr>
            <w:tcW w:w="5681" w:type="dxa"/>
            <w:vAlign w:val="center"/>
          </w:tcPr>
          <w:p>
            <w:pPr>
              <w:spacing w:line="26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1.35周岁及以下（1987年1月1日及以后出生），取得卫生中级专业技术资格的，年龄可放宽到 40周岁及以下（1982年1月1日及以后出生）。</w:t>
            </w:r>
          </w:p>
          <w:p>
            <w:pPr>
              <w:numPr>
                <w:ilvl w:val="0"/>
                <w:numId w:val="3"/>
              </w:numPr>
              <w:spacing w:line="26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取得执业医师资格证书。</w:t>
            </w:r>
          </w:p>
          <w:p>
            <w:pPr>
              <w:numPr>
                <w:ilvl w:val="0"/>
                <w:numId w:val="3"/>
              </w:numPr>
              <w:spacing w:line="26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取得省级及以上卫生健康行政部门颁发的《住院医师规范化培训合格证书》。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成都市青白江区红阳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卫生院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（3人）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220801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外科医师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本科：临床医学专业</w:t>
            </w:r>
          </w:p>
          <w:p>
            <w:pPr>
              <w:spacing w:line="300" w:lineRule="exact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研究生：临床医学类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3.执业范围：外科专业。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成都市青白江区中医医院集团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（11名）</w:t>
            </w:r>
          </w:p>
        </w:tc>
        <w:tc>
          <w:tcPr>
            <w:tcW w:w="149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成都市青白江区红阳社区卫生服务中心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（3人）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220802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影像医师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w w:val="8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80"/>
                <w:sz w:val="24"/>
                <w:szCs w:val="24"/>
              </w:rPr>
              <w:t>本科：医学影像学专业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80"/>
                <w:sz w:val="24"/>
                <w:szCs w:val="24"/>
              </w:rPr>
              <w:t>研究生：影像医学与核医学专业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3.执业范围：医学影像和放射治疗专业。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220803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儿科医师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本科：儿科学专业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研究生：儿科学专业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1.40周岁及以下（1982年1月1日及以后出生）。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3.执业范围：儿科专业。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4.取得中级及以上专业技术资格。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成都市青白江区弥牟镇公立中心卫生院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（1人）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220901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外科医师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临床医学专业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1.30周岁及以下（1992年1月1日及以后出生）。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2.取得执业（助理）医师资格证书。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3.执业范围：外科专业。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成都市青白江区清泉镇公立中心卫生院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（1人）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221001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中医医师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本科：中医学类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研究生：中医学类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1.30周岁及以下（1992年1月1日及以后出生）。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1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成都市青白江区福洪镇卫生院（1人）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221101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临床医师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临床医学专业、中西医临床医学专业、中西医结合专业、中医学专业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1.40周岁及以下（1982年1月1日及以后出生）。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取得执业（助理）医师资格证书。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6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成都市青白江区妇幼保健院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（5 名）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lang w:val="en-US" w:eastAsia="zh-CN"/>
              </w:rPr>
              <w:t>221201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儿科医师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本科及以上学历并取得相应学位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本科: 临床医学专业、儿科学专业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研究生：儿科学专业</w:t>
            </w:r>
          </w:p>
        </w:tc>
        <w:tc>
          <w:tcPr>
            <w:tcW w:w="5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1、35周岁及以下（1987年1月1日及以后出生），其中取得卫生中级专业技术资格的可放宽到40周岁（1982年1月1日及以后出生）。                                                                   2、取得执业医师资格证书或取得省级及以上卫生健康行政部门颁发的《住院医师规范化培训合格证书》。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3.执业范围：儿科专业。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67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成都市青白江区妇幼保健院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（5 名）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  <w:lang w:val="en-US" w:eastAsia="zh-CN"/>
              </w:rPr>
              <w:t>221202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中医儿科医师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研究生及以上学历并取得相应学位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中医儿科学专业、中西医结合临床专业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1、35周岁及以下（1987年1月1日及以后出生），其中取得卫生中级专业技术资格的可放宽到40周岁（1982年1月1日及以后出生）。                                                                   2、取得执业医师资格证书或取得省级及以上卫生健康行政部门颁发的《住院医师规范化培训合格证书》。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67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221203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儿保科医师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本科及以上学历并取得相应学位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w w:val="9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本科：精神医学专业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w w:val="90"/>
                <w:sz w:val="24"/>
                <w:szCs w:val="24"/>
              </w:rPr>
              <w:t>研究生：神经病学专业、精神病与精神卫生学专业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1、35周岁及以下（1987年1月1日及以后出生），其中取得卫生中级专业技术资格的可放宽到40周岁（1982年1月1日及以后出生）。                                                            2、取得执业医师资格证书或取得省级及以上卫生健康行政部门颁发的《住院医师规范化培训合格证书》。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67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成都市青白江区精神病医院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（5名）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221301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精神科医师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本科：临床医学专业、精神医学专业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研究生：精神病与精神卫生学专业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1.35周岁及以下（1987年1月1日及以后出生）。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2.取得执业医师资格证书或取得省级及以上卫生健康行政部门颁发的《住院医师规范化培训合格证书》。</w:t>
            </w:r>
          </w:p>
          <w:p>
            <w:pPr>
              <w:spacing w:line="300" w:lineRule="exact"/>
              <w:jc w:val="lef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3.执业范围：精神卫生专业，或暂未进行执业注册。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67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/>
              </w:rPr>
              <w:t>221302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影像医师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本科：医学影像学专业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研究生：影像医学与核医学专业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2.取得执业医师资格证书或取得省级及以上卫生健康行政部门颁发的《住院医师规范化培训合格证书》。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7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卫生类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221303</w:t>
            </w:r>
          </w:p>
        </w:tc>
        <w:tc>
          <w:tcPr>
            <w:tcW w:w="128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药剂师</w:t>
            </w:r>
          </w:p>
        </w:tc>
        <w:tc>
          <w:tcPr>
            <w:tcW w:w="75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本科及以上学历</w:t>
            </w:r>
          </w:p>
        </w:tc>
        <w:tc>
          <w:tcPr>
            <w:tcW w:w="21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本科：药学专业</w:t>
            </w:r>
          </w:p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2"/>
              </w:rPr>
              <w:t>研究生：药剂学专业</w:t>
            </w:r>
          </w:p>
        </w:tc>
        <w:tc>
          <w:tcPr>
            <w:tcW w:w="5681" w:type="dxa"/>
            <w:vAlign w:val="center"/>
          </w:tcPr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1.35周岁及以下（1987年1月1日及以后出生）。</w:t>
            </w:r>
          </w:p>
          <w:p>
            <w:pPr>
              <w:spacing w:line="300" w:lineRule="exact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2.取得药师资格证书。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合计</w:t>
            </w:r>
          </w:p>
        </w:tc>
        <w:tc>
          <w:tcPr>
            <w:tcW w:w="11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224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45</w:t>
            </w:r>
          </w:p>
        </w:tc>
      </w:tr>
    </w:tbl>
    <w:p>
      <w:pPr>
        <w:pStyle w:val="3"/>
        <w:spacing w:line="340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33260"/>
    <w:multiLevelType w:val="singleLevel"/>
    <w:tmpl w:val="C9D332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227698"/>
    <w:multiLevelType w:val="singleLevel"/>
    <w:tmpl w:val="E322769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E5A7075"/>
    <w:multiLevelType w:val="singleLevel"/>
    <w:tmpl w:val="EE5A70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B8978E1"/>
    <w:multiLevelType w:val="singleLevel"/>
    <w:tmpl w:val="4B8978E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D0DA7"/>
    <w:rsid w:val="318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2022-03-24T06:33:00Z</dcterms:created>
  <dc:creator>虫鸣</dc:creator>
  <cp:lastModifiedBy>虫鸣</cp:lastModifiedBy>
  <dcterms:modified xsi:type="dcterms:W3CDTF">2022-03-24T06:34:19Z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FE12471CB95843A0B55E2CED4D748CFC</vt:lpwstr>
  </property>
</Properties>
</file>