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color w:val="FF0000"/>
          <w:sz w:val="36"/>
          <w:szCs w:val="36"/>
        </w:rPr>
      </w:pPr>
      <w:r>
        <w:pict>
          <v:line id="Line 6" o:spid="_x0000_s1036" o:spt="20" style="position:absolute;left:0pt;margin-left:-549.7pt;margin-top:18.1pt;height:0.05pt;width:450pt;z-index:1024;mso-width-relative:page;mso-height-relative:page;" stroked="t" coordsize="21600,21600" o:gfxdata="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OeuZTHUAAAABgEAAA8AAAAAAAAAAQAgAAAAIgAAAGRycy9kb3ducmV2Lnht&#10;bFBLAQIUABQAAAAIAIdO4kClY1T6xAEAAI4DAAAOAAAAAAAAAAEAIAAAACMBAABkcnMvZTJvRG9j&#10;LnhtbFBLBQYAAAAABgAGAFkBAABZBQAAAAA=&#10;">
            <v:path arrowok="t"/>
            <v:fill focussize="0,0"/>
            <v:stroke weight="1.5pt" color="#FF0000"/>
            <v:imagedata o:title=""/>
            <o:lock v:ext="edit"/>
          </v:line>
        </w:pict>
      </w:r>
    </w:p>
    <w:p>
      <w:pPr>
        <w:spacing w:line="52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怒江州事业单位公开招聘退役士兵信息审核表</w:t>
      </w:r>
    </w:p>
    <w:tbl>
      <w:tblPr>
        <w:tblStyle w:val="16"/>
        <w:tblpPr w:leftFromText="180" w:rightFromText="180" w:vertAnchor="text" w:horzAnchor="margin" w:tblpXSpec="center" w:tblpY="11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979"/>
        <w:gridCol w:w="335"/>
        <w:gridCol w:w="452"/>
        <w:gridCol w:w="829"/>
        <w:gridCol w:w="611"/>
        <w:gridCol w:w="666"/>
        <w:gridCol w:w="774"/>
        <w:gridCol w:w="351"/>
        <w:gridCol w:w="1054"/>
        <w:gridCol w:w="2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贴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片</w:t>
            </w:r>
          </w:p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入伍地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退役时间</w:t>
            </w:r>
          </w:p>
        </w:tc>
        <w:tc>
          <w:tcPr>
            <w:tcW w:w="1314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81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退役证号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安置地</w:t>
            </w:r>
          </w:p>
        </w:tc>
        <w:tc>
          <w:tcPr>
            <w:tcW w:w="105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安置方式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安排工作</w:t>
            </w:r>
            <w:r>
              <w:rPr>
                <w:rFonts w:hint="eastAsia" w:ascii="宋体" w:hAnsi="宋体" w:cs="宋体"/>
                <w:szCs w:val="21"/>
              </w:rPr>
              <w:t>□</w:t>
            </w:r>
            <w:r>
              <w:rPr>
                <w:rFonts w:hint="eastAsia" w:ascii="宋体" w:hAnsi="宋体" w:cs="宋体"/>
                <w:sz w:val="18"/>
                <w:szCs w:val="18"/>
              </w:rPr>
              <w:t>自主就业</w:t>
            </w:r>
            <w:r>
              <w:rPr>
                <w:rFonts w:hint="eastAsia" w:ascii="宋体" w:hAnsi="宋体" w:cs="宋体"/>
                <w:szCs w:val="21"/>
              </w:rPr>
              <w:t>□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烈士子女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是□否□</w:t>
            </w: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114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学位</w:t>
            </w:r>
          </w:p>
        </w:tc>
        <w:tc>
          <w:tcPr>
            <w:tcW w:w="217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15" w:type="dxa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毕业院校及所学专业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880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报考单位及岗位</w:t>
            </w:r>
          </w:p>
        </w:tc>
        <w:tc>
          <w:tcPr>
            <w:tcW w:w="6300" w:type="dxa"/>
            <w:gridSpan w:val="7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现户口所在地</w:t>
            </w:r>
          </w:p>
        </w:tc>
        <w:tc>
          <w:tcPr>
            <w:tcW w:w="2227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学习、工作简历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spacing w:line="560" w:lineRule="exact"/>
              <w:rPr>
                <w:rFonts w:ascii="宋体" w:hAnsi="宋体" w:cs="宋体"/>
                <w:szCs w:val="21"/>
              </w:rPr>
            </w:pPr>
          </w:p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家庭主要成员情况</w:t>
            </w:r>
          </w:p>
        </w:tc>
        <w:tc>
          <w:tcPr>
            <w:tcW w:w="7087" w:type="dxa"/>
            <w:gridSpan w:val="9"/>
            <w:vAlign w:val="center"/>
          </w:tcPr>
          <w:p>
            <w:pPr>
              <w:pStyle w:val="2"/>
              <w:rPr>
                <w:rFonts w:ascii="宋体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7" w:hRule="atLeast"/>
        </w:trPr>
        <w:tc>
          <w:tcPr>
            <w:tcW w:w="209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退役军人事务部门审核意见</w:t>
            </w:r>
          </w:p>
        </w:tc>
        <w:tc>
          <w:tcPr>
            <w:tcW w:w="7087" w:type="dxa"/>
            <w:gridSpan w:val="9"/>
            <w:vAlign w:val="bottom"/>
          </w:tcPr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ind w:firstLine="300" w:firstLineChars="200"/>
              <w:jc w:val="right"/>
              <w:textAlignment w:val="auto"/>
              <w:rPr>
                <w:rFonts w:ascii="宋体" w:hAnsi="宋体" w:cs="宋体"/>
                <w:b w:val="0"/>
                <w:bCs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审核人（签名）：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退役军人事务</w:t>
            </w:r>
            <w:r>
              <w:rPr>
                <w:rFonts w:hint="eastAsia" w:cs="宋体"/>
                <w:b w:val="0"/>
                <w:bCs w:val="0"/>
                <w:sz w:val="15"/>
                <w:szCs w:val="15"/>
              </w:rPr>
              <w:t>部门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（签章）</w:t>
            </w:r>
          </w:p>
          <w:p>
            <w:pPr>
              <w:pStyle w:val="2"/>
              <w:keepNext/>
              <w:keepLines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ascii="宋体" w:hAnsi="宋体" w:cs="宋体"/>
                <w:sz w:val="15"/>
                <w:szCs w:val="15"/>
              </w:rPr>
            </w:pP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年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bookmarkStart w:id="0" w:name="_GoBack"/>
            <w:bookmarkEnd w:id="0"/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b w:val="0"/>
                <w:bCs w:val="0"/>
                <w:sz w:val="15"/>
                <w:szCs w:val="15"/>
              </w:rPr>
              <w:t>日</w:t>
            </w:r>
          </w:p>
        </w:tc>
      </w:tr>
    </w:tbl>
    <w:p>
      <w:pPr>
        <w:ind w:left="960" w:hanging="960" w:hangingChars="4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备注：1.此表一式三份，本人、退役军人事务部门及资格复审单位各存一份。应聘人员在资格复审时将此表提交资格复审单位；</w:t>
      </w:r>
    </w:p>
    <w:p>
      <w:pPr>
        <w:numPr>
          <w:ilvl w:val="0"/>
          <w:numId w:val="1"/>
        </w:numPr>
        <w:ind w:firstLine="720" w:firstLineChars="300"/>
        <w:rPr>
          <w:rFonts w:ascii="仿宋_GB2312" w:hAnsi="仿宋_GB2312" w:eastAsia="仿宋_GB2312" w:cs="仿宋_GB2312"/>
          <w:sz w:val="24"/>
        </w:rPr>
      </w:pPr>
      <w:r>
        <w:rPr>
          <w:rFonts w:hint="eastAsia" w:ascii="仿宋_GB2312" w:hAnsi="仿宋_GB2312" w:eastAsia="仿宋_GB2312" w:cs="仿宋_GB2312"/>
          <w:sz w:val="24"/>
        </w:rPr>
        <w:t>“烈士子女”填写时，请打勾“√”选择。</w:t>
      </w:r>
    </w:p>
    <w:p>
      <w:pPr>
        <w:ind w:left="958" w:leftChars="342" w:hanging="240" w:hangingChars="100"/>
      </w:pPr>
      <w:r>
        <w:rPr>
          <w:rFonts w:hint="eastAsia" w:ascii="仿宋_GB2312" w:hAnsi="仿宋_GB2312" w:eastAsia="仿宋_GB2312" w:cs="仿宋_GB2312"/>
          <w:sz w:val="24"/>
        </w:rPr>
        <w:t>3.审核人须依据退役士兵档案以及提供的有关证明材料进行审核，并作为附件存档。</w:t>
      </w:r>
    </w:p>
    <w:sectPr>
      <w:pgSz w:w="11906" w:h="16838"/>
      <w:pgMar w:top="1440" w:right="1463" w:bottom="1440" w:left="146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6323E"/>
    <w:multiLevelType w:val="singleLevel"/>
    <w:tmpl w:val="5D46323E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true"/>
  <w:bordersDoNotSurroundFooter w:val="true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5BAE"/>
    <w:rsid w:val="00093552"/>
    <w:rsid w:val="000D3C7D"/>
    <w:rsid w:val="000E42DD"/>
    <w:rsid w:val="001074EF"/>
    <w:rsid w:val="00160420"/>
    <w:rsid w:val="001A1019"/>
    <w:rsid w:val="001E0FF5"/>
    <w:rsid w:val="0021621C"/>
    <w:rsid w:val="00253C86"/>
    <w:rsid w:val="00264FC0"/>
    <w:rsid w:val="002659ED"/>
    <w:rsid w:val="002A4751"/>
    <w:rsid w:val="002C6866"/>
    <w:rsid w:val="002D15DF"/>
    <w:rsid w:val="0032585A"/>
    <w:rsid w:val="00332C66"/>
    <w:rsid w:val="00344359"/>
    <w:rsid w:val="00377934"/>
    <w:rsid w:val="0043329F"/>
    <w:rsid w:val="0045589A"/>
    <w:rsid w:val="00596308"/>
    <w:rsid w:val="005A2130"/>
    <w:rsid w:val="005C10B9"/>
    <w:rsid w:val="006151FC"/>
    <w:rsid w:val="00620D05"/>
    <w:rsid w:val="006451EF"/>
    <w:rsid w:val="006749D2"/>
    <w:rsid w:val="006E467F"/>
    <w:rsid w:val="006F6D8B"/>
    <w:rsid w:val="00763D48"/>
    <w:rsid w:val="0077484A"/>
    <w:rsid w:val="007B261F"/>
    <w:rsid w:val="007C735A"/>
    <w:rsid w:val="00891693"/>
    <w:rsid w:val="00896D4E"/>
    <w:rsid w:val="008B01BC"/>
    <w:rsid w:val="00903BAA"/>
    <w:rsid w:val="0093357B"/>
    <w:rsid w:val="0093721A"/>
    <w:rsid w:val="009678A1"/>
    <w:rsid w:val="009C09BD"/>
    <w:rsid w:val="009F70A4"/>
    <w:rsid w:val="00A54887"/>
    <w:rsid w:val="00A55BAE"/>
    <w:rsid w:val="00AF4933"/>
    <w:rsid w:val="00B01A04"/>
    <w:rsid w:val="00B7720B"/>
    <w:rsid w:val="00B8310E"/>
    <w:rsid w:val="00BB0B33"/>
    <w:rsid w:val="00BC08F3"/>
    <w:rsid w:val="00CF17E9"/>
    <w:rsid w:val="00D9744E"/>
    <w:rsid w:val="00DB36E7"/>
    <w:rsid w:val="00E25AFA"/>
    <w:rsid w:val="00EB37A6"/>
    <w:rsid w:val="00EB7F6B"/>
    <w:rsid w:val="00EF74B8"/>
    <w:rsid w:val="00F31EFF"/>
    <w:rsid w:val="00FE0E54"/>
    <w:rsid w:val="00FE6FB7"/>
    <w:rsid w:val="063E33BC"/>
    <w:rsid w:val="071E775A"/>
    <w:rsid w:val="08F15167"/>
    <w:rsid w:val="091D7220"/>
    <w:rsid w:val="0ABB59C7"/>
    <w:rsid w:val="1BBD52ED"/>
    <w:rsid w:val="2173400C"/>
    <w:rsid w:val="25775140"/>
    <w:rsid w:val="2AC95A8D"/>
    <w:rsid w:val="2CB37399"/>
    <w:rsid w:val="3002589E"/>
    <w:rsid w:val="4F9179AD"/>
    <w:rsid w:val="57A14BD0"/>
    <w:rsid w:val="5AD11D53"/>
    <w:rsid w:val="5D6E2828"/>
    <w:rsid w:val="5EEA44A4"/>
    <w:rsid w:val="620B5F27"/>
    <w:rsid w:val="69D54659"/>
    <w:rsid w:val="72D41002"/>
    <w:rsid w:val="73D87948"/>
    <w:rsid w:val="763628BC"/>
    <w:rsid w:val="7D0903BF"/>
    <w:rsid w:val="DDCF6AD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semiHidden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cs="黑体"/>
      <w:b/>
      <w:bCs/>
      <w:sz w:val="32"/>
      <w:szCs w:val="32"/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cs="黑体"/>
      <w:b/>
      <w:bCs/>
      <w:sz w:val="32"/>
      <w:szCs w:val="32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cs="黑体"/>
      <w:b/>
      <w:bCs/>
      <w:sz w:val="28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spacing w:before="280" w:after="290" w:line="376" w:lineRule="auto"/>
      <w:outlineLvl w:val="4"/>
    </w:pPr>
    <w:rPr>
      <w:rFonts w:ascii="Calibri" w:hAnsi="Calibri" w:cs="黑体"/>
      <w:b/>
      <w:bCs/>
      <w:sz w:val="28"/>
      <w:szCs w:val="28"/>
    </w:rPr>
  </w:style>
  <w:style w:type="paragraph" w:styleId="7">
    <w:name w:val="heading 6"/>
    <w:basedOn w:val="1"/>
    <w:next w:val="1"/>
    <w:link w:val="31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="Cambria" w:hAnsi="Cambria" w:cs="黑体"/>
      <w:b/>
      <w:bCs/>
      <w:sz w:val="24"/>
    </w:rPr>
  </w:style>
  <w:style w:type="paragraph" w:styleId="8">
    <w:name w:val="heading 7"/>
    <w:basedOn w:val="1"/>
    <w:next w:val="1"/>
    <w:link w:val="32"/>
    <w:unhideWhenUsed/>
    <w:qFormat/>
    <w:uiPriority w:val="9"/>
    <w:pPr>
      <w:keepNext/>
      <w:keepLines/>
      <w:spacing w:before="240" w:after="64" w:line="320" w:lineRule="auto"/>
      <w:outlineLvl w:val="6"/>
    </w:pPr>
    <w:rPr>
      <w:rFonts w:ascii="Calibri" w:hAnsi="Calibri" w:cs="黑体"/>
      <w:b/>
      <w:bCs/>
      <w:sz w:val="24"/>
    </w:rPr>
  </w:style>
  <w:style w:type="paragraph" w:styleId="9">
    <w:name w:val="heading 8"/>
    <w:basedOn w:val="1"/>
    <w:next w:val="1"/>
    <w:link w:val="33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="Cambria" w:hAnsi="Cambria" w:cs="黑体"/>
      <w:sz w:val="24"/>
    </w:rPr>
  </w:style>
  <w:style w:type="paragraph" w:styleId="10">
    <w:name w:val="heading 9"/>
    <w:basedOn w:val="1"/>
    <w:next w:val="1"/>
    <w:link w:val="34"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="Cambria" w:hAnsi="Cambria" w:cs="黑体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rPr>
      <w:rFonts w:ascii="Cambria" w:hAnsi="Cambria" w:eastAsia="黑体" w:cs="黑体"/>
      <w:sz w:val="20"/>
      <w:szCs w:val="20"/>
    </w:rPr>
  </w:style>
  <w:style w:type="paragraph" w:styleId="12">
    <w:name w:val="footer"/>
    <w:basedOn w:val="1"/>
    <w:link w:val="4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4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6"/>
    <w:qFormat/>
    <w:uiPriority w:val="11"/>
    <w:pPr>
      <w:spacing w:before="240" w:after="60" w:line="312" w:lineRule="auto"/>
      <w:jc w:val="center"/>
      <w:outlineLvl w:val="1"/>
    </w:pPr>
    <w:rPr>
      <w:rFonts w:ascii="Cambria" w:hAnsi="Cambria" w:cs="黑体"/>
      <w:b/>
      <w:bCs/>
      <w:kern w:val="28"/>
      <w:sz w:val="32"/>
      <w:szCs w:val="32"/>
    </w:rPr>
  </w:style>
  <w:style w:type="paragraph" w:styleId="15">
    <w:name w:val="Title"/>
    <w:basedOn w:val="1"/>
    <w:next w:val="1"/>
    <w:link w:val="35"/>
    <w:qFormat/>
    <w:uiPriority w:val="10"/>
    <w:pPr>
      <w:spacing w:before="240" w:after="60"/>
      <w:jc w:val="center"/>
      <w:outlineLvl w:val="0"/>
    </w:pPr>
    <w:rPr>
      <w:rFonts w:ascii="Cambria" w:hAnsi="Cambria" w:cs="黑体"/>
      <w:b/>
      <w:bCs/>
      <w:sz w:val="32"/>
      <w:szCs w:val="32"/>
    </w:rPr>
  </w:style>
  <w:style w:type="table" w:styleId="17">
    <w:name w:val="Table Grid"/>
    <w:basedOn w:val="1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9">
    <w:name w:val="Strong"/>
    <w:qFormat/>
    <w:uiPriority w:val="22"/>
    <w:rPr>
      <w:b/>
      <w:bCs/>
    </w:rPr>
  </w:style>
  <w:style w:type="character" w:styleId="20">
    <w:name w:val="Emphasis"/>
    <w:qFormat/>
    <w:uiPriority w:val="20"/>
    <w:rPr>
      <w:i/>
      <w:iCs/>
    </w:rPr>
  </w:style>
  <w:style w:type="paragraph" w:customStyle="1" w:styleId="21">
    <w:name w:val="无间隔1"/>
    <w:basedOn w:val="1"/>
    <w:link w:val="37"/>
    <w:qFormat/>
    <w:uiPriority w:val="1"/>
    <w:rPr>
      <w:rFonts w:ascii="Calibri" w:hAnsi="Calibri" w:cs="黑体"/>
      <w:szCs w:val="22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  <w:rPr>
      <w:rFonts w:ascii="Calibri" w:hAnsi="Calibri" w:cs="黑体"/>
      <w:szCs w:val="22"/>
    </w:rPr>
  </w:style>
  <w:style w:type="paragraph" w:customStyle="1" w:styleId="23">
    <w:name w:val="引用1"/>
    <w:basedOn w:val="1"/>
    <w:next w:val="1"/>
    <w:link w:val="38"/>
    <w:qFormat/>
    <w:uiPriority w:val="29"/>
    <w:rPr>
      <w:rFonts w:ascii="Calibri" w:hAnsi="Calibri" w:cs="黑体"/>
      <w:i/>
      <w:iCs/>
      <w:color w:val="000000"/>
      <w:szCs w:val="22"/>
    </w:rPr>
  </w:style>
  <w:style w:type="paragraph" w:customStyle="1" w:styleId="24">
    <w:name w:val="明显引用1"/>
    <w:basedOn w:val="1"/>
    <w:next w:val="1"/>
    <w:link w:val="39"/>
    <w:qFormat/>
    <w:uiPriority w:val="30"/>
    <w:pPr>
      <w:pBdr>
        <w:bottom w:val="single" w:color="4F81BD" w:sz="4" w:space="4"/>
      </w:pBdr>
      <w:spacing w:before="200" w:after="280"/>
      <w:ind w:left="936" w:right="936"/>
    </w:pPr>
    <w:rPr>
      <w:rFonts w:ascii="Calibri" w:hAnsi="Calibri" w:cs="黑体"/>
      <w:b/>
      <w:bCs/>
      <w:i/>
      <w:iCs/>
      <w:color w:val="4F81BD"/>
      <w:szCs w:val="22"/>
    </w:rPr>
  </w:style>
  <w:style w:type="paragraph" w:customStyle="1" w:styleId="25">
    <w:name w:val="TOC 标题1"/>
    <w:basedOn w:val="2"/>
    <w:next w:val="1"/>
    <w:unhideWhenUsed/>
    <w:qFormat/>
    <w:uiPriority w:val="39"/>
    <w:pPr>
      <w:outlineLvl w:val="9"/>
    </w:pPr>
  </w:style>
  <w:style w:type="character" w:customStyle="1" w:styleId="26">
    <w:name w:val="标题 1 Char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Char"/>
    <w:basedOn w:val="18"/>
    <w:link w:val="3"/>
    <w:semiHidden/>
    <w:qFormat/>
    <w:uiPriority w:val="9"/>
    <w:rPr>
      <w:rFonts w:ascii="Cambria" w:hAnsi="Cambria" w:eastAsia="宋体" w:cs="黑体"/>
      <w:b/>
      <w:bCs/>
      <w:sz w:val="32"/>
      <w:szCs w:val="32"/>
    </w:rPr>
  </w:style>
  <w:style w:type="character" w:customStyle="1" w:styleId="28">
    <w:name w:val="标题 3 Char"/>
    <w:basedOn w:val="18"/>
    <w:link w:val="4"/>
    <w:semiHidden/>
    <w:qFormat/>
    <w:uiPriority w:val="9"/>
    <w:rPr>
      <w:b/>
      <w:bCs/>
      <w:sz w:val="32"/>
      <w:szCs w:val="32"/>
    </w:rPr>
  </w:style>
  <w:style w:type="character" w:customStyle="1" w:styleId="29">
    <w:name w:val="标题 4 Char"/>
    <w:basedOn w:val="18"/>
    <w:link w:val="5"/>
    <w:semiHidden/>
    <w:qFormat/>
    <w:uiPriority w:val="9"/>
    <w:rPr>
      <w:rFonts w:ascii="Cambria" w:hAnsi="Cambria" w:eastAsia="宋体" w:cs="黑体"/>
      <w:b/>
      <w:bCs/>
      <w:sz w:val="28"/>
      <w:szCs w:val="28"/>
    </w:rPr>
  </w:style>
  <w:style w:type="character" w:customStyle="1" w:styleId="30">
    <w:name w:val="标题 5 Char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31">
    <w:name w:val="标题 6 Char"/>
    <w:basedOn w:val="18"/>
    <w:link w:val="7"/>
    <w:semiHidden/>
    <w:qFormat/>
    <w:uiPriority w:val="9"/>
    <w:rPr>
      <w:rFonts w:ascii="Cambria" w:hAnsi="Cambria" w:eastAsia="宋体" w:cs="黑体"/>
      <w:b/>
      <w:bCs/>
      <w:sz w:val="24"/>
      <w:szCs w:val="24"/>
    </w:rPr>
  </w:style>
  <w:style w:type="character" w:customStyle="1" w:styleId="32">
    <w:name w:val="标题 7 Char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33">
    <w:name w:val="标题 8 Char"/>
    <w:basedOn w:val="18"/>
    <w:link w:val="9"/>
    <w:semiHidden/>
    <w:qFormat/>
    <w:uiPriority w:val="9"/>
    <w:rPr>
      <w:rFonts w:ascii="Cambria" w:hAnsi="Cambria" w:eastAsia="宋体" w:cs="黑体"/>
      <w:sz w:val="24"/>
      <w:szCs w:val="24"/>
    </w:rPr>
  </w:style>
  <w:style w:type="character" w:customStyle="1" w:styleId="34">
    <w:name w:val="标题 9 Char"/>
    <w:basedOn w:val="18"/>
    <w:link w:val="10"/>
    <w:semiHidden/>
    <w:uiPriority w:val="9"/>
    <w:rPr>
      <w:rFonts w:ascii="Cambria" w:hAnsi="Cambria" w:eastAsia="宋体" w:cs="黑体"/>
      <w:szCs w:val="21"/>
    </w:rPr>
  </w:style>
  <w:style w:type="character" w:customStyle="1" w:styleId="35">
    <w:name w:val="标题 Char"/>
    <w:basedOn w:val="18"/>
    <w:link w:val="15"/>
    <w:qFormat/>
    <w:uiPriority w:val="10"/>
    <w:rPr>
      <w:rFonts w:ascii="Cambria" w:hAnsi="Cambria" w:eastAsia="宋体" w:cs="黑体"/>
      <w:b/>
      <w:bCs/>
      <w:sz w:val="32"/>
      <w:szCs w:val="32"/>
    </w:rPr>
  </w:style>
  <w:style w:type="character" w:customStyle="1" w:styleId="36">
    <w:name w:val="副标题 Char"/>
    <w:basedOn w:val="18"/>
    <w:link w:val="14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7">
    <w:name w:val="无间隔 Char"/>
    <w:basedOn w:val="18"/>
    <w:link w:val="21"/>
    <w:qFormat/>
    <w:uiPriority w:val="1"/>
  </w:style>
  <w:style w:type="character" w:customStyle="1" w:styleId="38">
    <w:name w:val="引用 Char"/>
    <w:basedOn w:val="18"/>
    <w:link w:val="23"/>
    <w:qFormat/>
    <w:uiPriority w:val="29"/>
    <w:rPr>
      <w:i/>
      <w:iCs/>
      <w:color w:val="000000"/>
    </w:rPr>
  </w:style>
  <w:style w:type="character" w:customStyle="1" w:styleId="39">
    <w:name w:val="明显引用 Char"/>
    <w:basedOn w:val="18"/>
    <w:link w:val="24"/>
    <w:qFormat/>
    <w:uiPriority w:val="30"/>
    <w:rPr>
      <w:b/>
      <w:bCs/>
      <w:i/>
      <w:iCs/>
      <w:color w:val="4F81BD"/>
    </w:rPr>
  </w:style>
  <w:style w:type="character" w:customStyle="1" w:styleId="40">
    <w:name w:val="不明显强调1"/>
    <w:qFormat/>
    <w:uiPriority w:val="19"/>
    <w:rPr>
      <w:i/>
      <w:iCs/>
      <w:color w:val="7F7F7F"/>
    </w:rPr>
  </w:style>
  <w:style w:type="character" w:customStyle="1" w:styleId="41">
    <w:name w:val="明显强调1"/>
    <w:qFormat/>
    <w:uiPriority w:val="21"/>
    <w:rPr>
      <w:b/>
      <w:bCs/>
      <w:i/>
      <w:iCs/>
      <w:color w:val="4F81BD"/>
    </w:rPr>
  </w:style>
  <w:style w:type="character" w:customStyle="1" w:styleId="42">
    <w:name w:val="不明显参考1"/>
    <w:basedOn w:val="18"/>
    <w:qFormat/>
    <w:uiPriority w:val="31"/>
    <w:rPr>
      <w:smallCaps/>
      <w:color w:val="C0504D"/>
      <w:u w:val="single"/>
    </w:rPr>
  </w:style>
  <w:style w:type="character" w:customStyle="1" w:styleId="43">
    <w:name w:val="明显参考1"/>
    <w:qFormat/>
    <w:uiPriority w:val="32"/>
    <w:rPr>
      <w:b/>
      <w:bCs/>
      <w:smallCaps/>
      <w:color w:val="C0504D"/>
      <w:spacing w:val="5"/>
      <w:u w:val="single"/>
    </w:rPr>
  </w:style>
  <w:style w:type="character" w:customStyle="1" w:styleId="44">
    <w:name w:val="书籍标题1"/>
    <w:qFormat/>
    <w:uiPriority w:val="33"/>
    <w:rPr>
      <w:b/>
      <w:bCs/>
      <w:smallCaps/>
      <w:spacing w:val="5"/>
    </w:rPr>
  </w:style>
  <w:style w:type="character" w:customStyle="1" w:styleId="45">
    <w:name w:val="页眉 Char"/>
    <w:basedOn w:val="18"/>
    <w:link w:val="1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46">
    <w:name w:val="页脚 Char"/>
    <w:basedOn w:val="18"/>
    <w:link w:val="1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285</Characters>
  <Lines>2</Lines>
  <Paragraphs>1</Paragraphs>
  <TotalTime>7</TotalTime>
  <ScaleCrop>false</ScaleCrop>
  <LinksUpToDate>false</LinksUpToDate>
  <CharactersWithSpaces>334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2015-04-07T15:07:00Z</dcterms:created>
  <dc:creator>dell</dc:creator>
  <cp:lastModifiedBy>user</cp:lastModifiedBy>
  <cp:lastPrinted>2019-08-05T10:04:00Z</cp:lastPrinted>
  <dcterms:modified xsi:type="dcterms:W3CDTF">2022-04-11T12:21:28Z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