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附件1：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楚雄医药高等专科学校2022年紧缺人才招聘岗位表</w:t>
      </w:r>
    </w:p>
    <w:bookmarkEnd w:id="0"/>
    <w:tbl>
      <w:tblPr>
        <w:tblStyle w:val="3"/>
        <w:tblW w:w="10639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1288"/>
        <w:gridCol w:w="1210"/>
        <w:gridCol w:w="617"/>
        <w:gridCol w:w="685"/>
        <w:gridCol w:w="740"/>
        <w:gridCol w:w="660"/>
        <w:gridCol w:w="2788"/>
        <w:gridCol w:w="812"/>
        <w:gridCol w:w="663"/>
        <w:gridCol w:w="5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6348" w:type="dxa"/>
            <w:gridSpan w:val="6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lang w:bidi="ar"/>
              </w:rPr>
              <w:t>年龄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lang w:bidi="ar"/>
              </w:rPr>
              <w:t>学历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lang w:bidi="ar"/>
              </w:rPr>
              <w:t>毕业</w:t>
            </w: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lang w:bidi="ar"/>
              </w:rPr>
              <w:t>年份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lang w:bidi="ar"/>
              </w:rPr>
              <w:t>专 业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lang w:bidi="ar"/>
              </w:rPr>
              <w:t>职业资格证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楚雄医药高等专科学校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思政教师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政治学类、马克思主义理论类、法学类、哲学类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楚雄医药高等专科学校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医学系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专职辅导员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临床医学类及相关专业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楚雄医药高等专科学校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护理系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专职辅导员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护理学类及相关专业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楚雄医药高等专科学校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药学系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专职辅导员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药学类、中药学类及相关专业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2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楚雄医药高等专科学校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检验系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专职辅导员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硕士研究生及以上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医学技术（检验方向）、病原生物学、免疫学、临床检验诊断学、流行病与卫生统计学、生物化学与分子生物学及相关专业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lang w:bidi="ar"/>
              </w:rPr>
              <w:t>合计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68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B0B52"/>
    <w:rsid w:val="52CB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2022-04-13T09:08:00Z</dcterms:created>
  <dc:creator>Administrator</dc:creator>
  <cp:lastModifiedBy>Administrator</cp:lastModifiedBy>
  <dcterms:modified xsi:type="dcterms:W3CDTF">2022-04-13T09:09:51Z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