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08" w:rsidRDefault="00093195">
      <w:pPr>
        <w:pStyle w:val="1"/>
        <w:widowControl/>
        <w:spacing w:beforeAutospacing="0" w:afterAutospacing="0" w:line="600" w:lineRule="exact"/>
        <w:ind w:left="450"/>
        <w:jc w:val="center"/>
        <w:rPr>
          <w:rFonts w:hint="default"/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>教育部研究生、本科及高等职业教育（专科）</w:t>
      </w:r>
    </w:p>
    <w:p w:rsidR="002A0208" w:rsidRDefault="00093195">
      <w:pPr>
        <w:pStyle w:val="1"/>
        <w:widowControl/>
        <w:spacing w:beforeAutospacing="0" w:afterAutospacing="0" w:line="600" w:lineRule="exact"/>
        <w:ind w:left="450"/>
        <w:jc w:val="center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>专业目录设置有关网页链接</w:t>
      </w:r>
    </w:p>
    <w:p w:rsidR="00F92CE9" w:rsidRPr="00F92CE9" w:rsidRDefault="00F92CE9" w:rsidP="00F92CE9">
      <w:pPr>
        <w:jc w:val="center"/>
      </w:pPr>
      <w:r>
        <w:rPr>
          <w:rFonts w:hint="eastAsia"/>
        </w:rPr>
        <w:t>（仅供参考）</w:t>
      </w:r>
    </w:p>
    <w:p w:rsidR="002A0208" w:rsidRDefault="00093195">
      <w:pPr>
        <w:pStyle w:val="5"/>
        <w:widowControl/>
        <w:spacing w:beforeAutospacing="0" w:afterAutospacing="0" w:line="600" w:lineRule="exact"/>
        <w:ind w:left="450"/>
        <w:jc w:val="center"/>
        <w:rPr>
          <w:rFonts w:hint="default"/>
          <w:b w:val="0"/>
          <w:color w:val="999999"/>
          <w:sz w:val="18"/>
          <w:szCs w:val="18"/>
        </w:rPr>
      </w:pPr>
      <w:r>
        <w:rPr>
          <w:b w:val="0"/>
          <w:color w:val="999999"/>
          <w:sz w:val="18"/>
          <w:szCs w:val="18"/>
        </w:rPr>
        <w:t> 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000000"/>
          <w:sz w:val="21"/>
          <w:szCs w:val="21"/>
        </w:rPr>
        <w:t>一、研究生专业</w:t>
      </w:r>
      <w:bookmarkStart w:id="0" w:name="_GoBack"/>
      <w:bookmarkEnd w:id="0"/>
      <w:r>
        <w:rPr>
          <w:rStyle w:val="a4"/>
          <w:rFonts w:ascii="宋体" w:eastAsia="宋体" w:hAnsi="宋体" w:cs="宋体" w:hint="eastAsia"/>
          <w:color w:val="000000"/>
          <w:sz w:val="21"/>
          <w:szCs w:val="21"/>
        </w:rPr>
        <w:t>分类参见《学位授予和人才培养学科目录》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http://www.moe.gov.cn/s78/A22/xwb_left/moe_833/201804/t20180419_333655.html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000000"/>
          <w:sz w:val="21"/>
          <w:szCs w:val="21"/>
        </w:rPr>
        <w:t>二、本科专业分类参见《普通高等学校本科专业目录》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http://www.moe.gov.cn/s78/A08/gjs_left/moe_1034/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000000"/>
          <w:sz w:val="21"/>
          <w:szCs w:val="21"/>
        </w:rPr>
        <w:t>三、普通高等学校高等职业教育（专科）专业目录请参阅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（一）《普通高等学校高等职业教育（专科）专业目录》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2019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年增补专业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http://www.moe.gov.cn/jyb_xxgk/s5743/s5744/A07/201910/t20191018_404237.html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（二）《普通高等学校高等职业教育（专科）专业目录》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2018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年增补专业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http://www.moe.gov.cn/s78/A07/zcs_ztzl/2017_zt06/17zt06_bznr/bznr_ptgxgdzjml/ptgx_mlxjzydz/201809/t20180914_34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8691.html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（三）《普通高等学校高等职业教育（专科）专业目录》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2017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年增补专业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http://www.moe.gov.cn/jyb_xxgk/s5743/s5745/201709/t20170906_313674.html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（四）《普通高等学校高等职业教育（专科）专业目录》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2016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年增补专业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http://www.moe.gov.cn/srcsite/A07/s7055/201609/t20160906_277892.html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  <w:rPr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（五）教育部关于印发《普通高等学校高等职业教育（专科）专业设置管理办法》和《普通高等学校高等职业教育（专科）专业目录（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2015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年）》的通知</w:t>
      </w:r>
    </w:p>
    <w:p w:rsidR="002A0208" w:rsidRDefault="00093195">
      <w:pPr>
        <w:pStyle w:val="a3"/>
        <w:widowControl/>
        <w:spacing w:beforeAutospacing="0" w:afterAutospacing="0" w:line="600" w:lineRule="exact"/>
        <w:ind w:firstLine="420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http://www.moe.gov.cn/srcsite/A07/moe_953/201511/t20151105_217877.html</w:t>
      </w:r>
    </w:p>
    <w:sectPr w:rsidR="002A0208" w:rsidSect="002A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95" w:rsidRDefault="00093195" w:rsidP="00F92CE9">
      <w:r>
        <w:separator/>
      </w:r>
    </w:p>
  </w:endnote>
  <w:endnote w:type="continuationSeparator" w:id="0">
    <w:p w:rsidR="00093195" w:rsidRDefault="00093195" w:rsidP="00F9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95" w:rsidRDefault="00093195" w:rsidP="00F92CE9">
      <w:r>
        <w:separator/>
      </w:r>
    </w:p>
  </w:footnote>
  <w:footnote w:type="continuationSeparator" w:id="0">
    <w:p w:rsidR="00093195" w:rsidRDefault="00093195" w:rsidP="00F92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D031FF"/>
    <w:rsid w:val="00093195"/>
    <w:rsid w:val="002A0208"/>
    <w:rsid w:val="00F92CE9"/>
    <w:rsid w:val="1DD315D4"/>
    <w:rsid w:val="1EE75AC5"/>
    <w:rsid w:val="2E6736AA"/>
    <w:rsid w:val="2E8806F0"/>
    <w:rsid w:val="48AA35FA"/>
    <w:rsid w:val="4CD031FF"/>
    <w:rsid w:val="4E17429C"/>
    <w:rsid w:val="73B23467"/>
    <w:rsid w:val="7630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2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A020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5">
    <w:name w:val="heading 5"/>
    <w:basedOn w:val="a"/>
    <w:next w:val="a"/>
    <w:unhideWhenUsed/>
    <w:qFormat/>
    <w:rsid w:val="002A0208"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A020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A0208"/>
    <w:rPr>
      <w:b/>
    </w:rPr>
  </w:style>
  <w:style w:type="paragraph" w:styleId="a5">
    <w:name w:val="header"/>
    <w:basedOn w:val="a"/>
    <w:link w:val="Char"/>
    <w:rsid w:val="00F9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92C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92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92C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>云南省人力资源和社会保障厅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教育部研究生、本科及高等职业教育（专科）专业目录设置有关网页链接</dc:title>
  <dc:creator>pc</dc:creator>
  <cp:lastModifiedBy>毕潇</cp:lastModifiedBy>
  <cp:revision>2</cp:revision>
  <dcterms:created xsi:type="dcterms:W3CDTF">2021-02-24T01:41:00Z</dcterms:created>
  <dcterms:modified xsi:type="dcterms:W3CDTF">2021-10-18T09:30:00Z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