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2022年烟台市福山区卫健系统、部分区直事业单位公开招聘工作人员应聘须知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按照事业单位公开招聘的相关规定，凡符合《2022年烟台市福山区卫健系统、部分区直事业单位公开招聘工作人员简章》（以下简称《简章》）规定的条件及招聘岗位资格条件者，均可应聘。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w:t>
      </w:r>
      <w:r>
        <w:rPr>
          <w:rFonts w:hint="eastAsia" w:ascii="仿宋_GB2312" w:hAnsi="仿宋" w:eastAsia="仿宋_GB2312"/>
          <w:color w:val="000000" w:themeColor="text1"/>
          <w:sz w:val="32"/>
          <w:szCs w:val="32"/>
        </w:rPr>
        <w:t>为1981年4月1</w:t>
      </w:r>
      <w:r>
        <w:rPr>
          <w:rFonts w:hint="eastAsia" w:ascii="仿宋_GB2312" w:hAnsi="仿宋" w:eastAsia="仿宋_GB2312"/>
          <w:color w:val="000000" w:themeColor="text1"/>
          <w:sz w:val="32"/>
          <w:szCs w:val="32"/>
          <w:lang w:val="en-US" w:eastAsia="zh-CN"/>
        </w:rPr>
        <w:t>9</w:t>
      </w:r>
      <w:r>
        <w:rPr>
          <w:rFonts w:hint="eastAsia" w:ascii="仿宋_GB2312" w:hAnsi="仿宋" w:eastAsia="仿宋_GB2312"/>
          <w:color w:val="000000" w:themeColor="text1"/>
          <w:sz w:val="32"/>
          <w:szCs w:val="32"/>
        </w:rPr>
        <w:t>日（</w:t>
      </w:r>
      <w:r>
        <w:rPr>
          <w:rFonts w:hint="eastAsia" w:ascii="仿宋_GB2312" w:hAnsi="仿宋" w:eastAsia="仿宋_GB2312"/>
          <w:sz w:val="32"/>
          <w:szCs w:val="32"/>
        </w:rPr>
        <w:t>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除2022年全日制普通高等院校毕业生学历证书、相应学位证书，与国（境）内应届高校毕业生同期毕业的海归留学人员的国（境）外学历学位认证书应于2022年8月底前取得、</w:t>
      </w:r>
      <w:r>
        <w:rPr>
          <w:rFonts w:hint="eastAsia" w:ascii="仿宋_GB2312" w:hAnsi="仿宋_GB2312" w:eastAsia="仿宋_GB2312" w:cs="仿宋_GB2312"/>
          <w:color w:val="000000"/>
          <w:sz w:val="32"/>
          <w:szCs w:val="32"/>
        </w:rPr>
        <w:t>2022年毕业生（含海归留学人员）《住院医师规范化培训合格证书》或住培成绩合格证明于2022年年底前取得</w:t>
      </w:r>
      <w:r>
        <w:rPr>
          <w:rFonts w:hint="eastAsia" w:ascii="仿宋_GB2312" w:hAnsi="仿宋_GB2312" w:eastAsia="仿宋_GB2312" w:cs="仿宋_GB2312"/>
          <w:sz w:val="32"/>
          <w:szCs w:val="32"/>
        </w:rPr>
        <w:t>外，招聘岗位要求的包括学历证书、相应学位证书在内的所有资格、资质及证书〔含2022年毕业海归留学人员的学历学位证书和2021年及2021年以前毕业海归留学人员的国（境）外学历学位认证书〕，应聘人员均须于2022年4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截至2022年</w:t>
      </w:r>
      <w:r>
        <w:rPr>
          <w:rFonts w:hint="eastAsia" w:ascii="仿宋_GB2312" w:hAnsi="仿宋" w:eastAsia="仿宋_GB2312"/>
          <w:sz w:val="32"/>
          <w:szCs w:val="32"/>
        </w:rPr>
        <w:t>4月1</w:t>
      </w:r>
      <w:r>
        <w:rPr>
          <w:rFonts w:hint="eastAsia" w:ascii="仿宋_GB2312" w:hAnsi="仿宋" w:eastAsia="仿宋_GB2312"/>
          <w:sz w:val="32"/>
          <w:szCs w:val="32"/>
          <w:lang w:val="en-US" w:eastAsia="zh-CN"/>
        </w:rPr>
        <w:t>8</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w:t>
      </w:r>
      <w:r>
        <w:rPr>
          <w:rFonts w:hint="eastAsia" w:ascii="黑体" w:hAnsi="黑体" w:eastAsia="黑体" w:cs="黑体"/>
          <w:sz w:val="32"/>
          <w:szCs w:val="32"/>
        </w:rPr>
        <w:t>留学人员</w:t>
      </w:r>
      <w:r>
        <w:rPr>
          <w:rFonts w:hint="eastAsia" w:ascii="黑体" w:hAnsi="黑体" w:eastAsia="黑体" w:cs="黑体"/>
          <w:kern w:val="0"/>
          <w:sz w:val="32"/>
          <w:szCs w:val="32"/>
        </w:rPr>
        <w:t>如何填报所学专业？</w:t>
      </w:r>
    </w:p>
    <w:p>
      <w:pPr>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10.海归留学取得的研究生学历、学位证书已经教育部认证，其海归留学取得的本科学历、学位是否也需要认证？</w:t>
      </w:r>
    </w:p>
    <w:p>
      <w:pPr>
        <w:spacing w:line="560" w:lineRule="exact"/>
        <w:ind w:firstLine="640" w:firstLineChars="200"/>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仿宋_GB2312" w:hAnsi="仿宋_GB2312" w:eastAsia="仿宋_GB2312" w:cs="仿宋_GB2312"/>
          <w:b/>
          <w:bCs/>
          <w:sz w:val="32"/>
          <w:szCs w:val="32"/>
        </w:rPr>
        <w:t>推荐使用谷歌浏览器、360浏览器或IE11版本以上的浏览器</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0"/>
          <w:szCs w:val="30"/>
        </w:rPr>
      </w:pPr>
      <w:r>
        <w:rPr>
          <w:rFonts w:hint="eastAsia" w:ascii="仿宋_GB2312" w:hAnsi="仿宋_GB2312" w:eastAsia="仿宋_GB2312" w:cs="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0"/>
          <w:szCs w:val="30"/>
        </w:rPr>
        <w:t>因信息填报不全、错误等导致未通过资格审查的，责任由应聘人员自负。</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16.为什么应聘人员在提交报名信息2小时后报名信息仍为“未审核”状态？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2小时后审核人员才能进行初审，若应聘人员在报名后的2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2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（3）应聘人员提交报名信息2小时后的时间不在工作时间内（如张三报名信息在下午16时提交成功，审核人员只有在当天18时后才可审核）。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2022年全日制普通高等院校毕业生，在登录报名系统填写报名信息时，应在“现工作单位”栏填写签约单位名称。在面试前现场资格审查时，还需要签约单位出具单位同意报考证明（采用《简章》附件3样式）或解约函。</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18.考试费用是如何收取的？</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19.享受减免考务费用的应聘人员如何办理减免考务费手续？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符合享受减免考务费用的人员，须将相应材料拍照后，将照片以电子邮件附件形式发送至邮箱：sdytfang@163.com，邮件主题须为：“笔试费用减免+考生姓名+身份证号”。发送材料包括：</w:t>
      </w:r>
    </w:p>
    <w:p>
      <w:pPr>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w:t>
      </w:r>
      <w:r>
        <w:rPr>
          <w:rFonts w:hint="eastAsia" w:ascii="仿宋_GB2312" w:hAnsi="仿宋_GB2312" w:eastAsia="仿宋_GB2312" w:cs="仿宋_GB2312"/>
          <w:color w:val="000000" w:themeColor="text1"/>
          <w:kern w:val="0"/>
          <w:sz w:val="32"/>
          <w:szCs w:val="32"/>
        </w:rPr>
        <w:t>低保证</w:t>
      </w:r>
      <w:r>
        <w:rPr>
          <w:rFonts w:hint="eastAsia" w:ascii="仿宋_GB2312" w:hAnsi="仿宋" w:eastAsia="仿宋_GB2312"/>
          <w:color w:val="000000" w:themeColor="text1"/>
          <w:sz w:val="32"/>
          <w:szCs w:val="32"/>
        </w:rPr>
        <w:t>”</w:t>
      </w:r>
      <w:r>
        <w:rPr>
          <w:rFonts w:hint="eastAsia" w:ascii="仿宋_GB2312" w:hAnsi="仿宋_GB2312" w:eastAsia="仿宋_GB2312" w:cs="仿宋_GB2312"/>
          <w:color w:val="000000" w:themeColor="text1"/>
          <w:kern w:val="0"/>
          <w:sz w:val="32"/>
          <w:szCs w:val="32"/>
        </w:rPr>
        <w:t>；残疾人须发送“</w:t>
      </w:r>
      <w:r>
        <w:rPr>
          <w:rFonts w:hint="eastAsia" w:ascii="仿宋_GB2312" w:eastAsia="仿宋_GB2312"/>
          <w:color w:val="000000" w:themeColor="text1"/>
          <w:sz w:val="32"/>
          <w:szCs w:val="32"/>
        </w:rPr>
        <w:t>有效期内的残疾人联合会机关颁发的《中华人民共和国残疾人证》</w:t>
      </w:r>
      <w:r>
        <w:rPr>
          <w:rFonts w:hint="eastAsia" w:ascii="仿宋_GB2312" w:hAnsi="仿宋_GB2312" w:eastAsia="仿宋_GB2312" w:cs="仿宋_GB2312"/>
          <w:color w:val="000000" w:themeColor="text1"/>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4月2</w:t>
      </w:r>
      <w:r>
        <w:rPr>
          <w:rFonts w:hint="eastAsia" w:ascii="仿宋_GB2312" w:hAnsi="仿宋" w:eastAsia="仿宋_GB2312"/>
          <w:sz w:val="32"/>
          <w:szCs w:val="32"/>
          <w:lang w:val="en-US" w:eastAsia="zh-CN"/>
        </w:rPr>
        <w:t>3</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前发送，以邮箱显示接收时间为准。邮件发送成功后，务必于当日工作时间内致电0535-5130109确认邮件收到情况。免笔试考务费认定结果以电子邮件反馈。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农村特困大学生、城市低保人员和残疾人如进入面试范围，在面试前现场资格审查时，经应聘人员本人申请，可免缴面试考务费。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0535-5130109。</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21.面试前现场资格审查是否必须本人到场？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面试前现场资格审查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22.面试前现场资格审查需要携带什么材料？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面试前现场资格审查需要提交相关证明材料（均要求提供原件和复印件）、笔试准考证、填写完整的《烟台市福山区卫健系统、部分区直事业单位公开招聘工作人员报名登记表》、亲笔签名的《应聘事业单位工作人员诚信承诺书》及1寸近期同底版正面免冠照片2张。</w:t>
      </w:r>
    </w:p>
    <w:p>
      <w:pPr>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除携带就业主管机构签发的就业报到证（非个人原因未发放就业报到证的提供相关证明材料）、学历证书、相应学位证书、身份证、与主管部门签订的聘用合同、生源地证明材料（外省</w:t>
      </w:r>
      <w:r>
        <w:rPr>
          <w:rFonts w:hint="eastAsia" w:ascii="仿宋_GB2312" w:hAnsi="仿宋_GB2312" w:eastAsia="仿宋_GB2312" w:cs="仿宋_GB2312"/>
          <w:sz w:val="32"/>
          <w:szCs w:val="32"/>
        </w:rPr>
        <w:t>“大学生志愿服务西部计划”全国项目</w:t>
      </w:r>
      <w:r>
        <w:rPr>
          <w:rFonts w:hint="eastAsia" w:ascii="仿宋_GB2312" w:hAnsi="仿宋_GB2312" w:eastAsia="仿宋_GB2312" w:cs="仿宋_GB2312"/>
          <w:kern w:val="0"/>
          <w:sz w:val="32"/>
          <w:szCs w:val="32"/>
        </w:rPr>
        <w:t>山东生源的需要提供）外，大学生村官须提供县以上组织部门出具的考核材料；参加“三支一扶”计划项目的人员须提供山东省“三支一扶”工作协调管理办公室签发的《招募通知书》和县以上组织、人社部门出具的考核材料；参加“大学生志愿服务西部计划”项目的人员须提供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rPr>
        <w:t>已就业的需提供具有人事管理权限部门或单位出具的同意报考证明信。</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w:t>
      </w:r>
      <w:r>
        <w:rPr>
          <w:rFonts w:hint="eastAsia" w:ascii="仿宋_GB2312" w:hAnsi="仿宋_GB2312" w:eastAsia="仿宋_GB2312" w:cs="仿宋_GB2312"/>
          <w:b/>
          <w:bCs/>
          <w:kern w:val="0"/>
          <w:sz w:val="32"/>
          <w:szCs w:val="32"/>
        </w:rPr>
        <w:t>学校核发的就业推荐表</w:t>
      </w:r>
      <w:r>
        <w:rPr>
          <w:rFonts w:hint="eastAsia" w:ascii="仿宋_GB2312" w:hAnsi="仿宋_GB2312" w:eastAsia="仿宋_GB2312" w:cs="仿宋_GB2312"/>
          <w:kern w:val="0"/>
          <w:sz w:val="32"/>
          <w:szCs w:val="32"/>
        </w:rPr>
        <w:t>（或学校相关部门出具的学历学位证明或教育部学籍在线验证报告），已经签订就业协议书的毕业生还须提供签约单位出具的单位同意报考证明信</w:t>
      </w:r>
      <w:bookmarkStart w:id="0" w:name="_GoBack"/>
      <w:bookmarkEnd w:id="0"/>
      <w:r>
        <w:rPr>
          <w:rFonts w:hint="eastAsia" w:ascii="仿宋_GB2312" w:hAnsi="仿宋_GB2312" w:eastAsia="仿宋_GB2312" w:cs="仿宋_GB2312"/>
          <w:kern w:val="0"/>
          <w:sz w:val="32"/>
          <w:szCs w:val="32"/>
        </w:rPr>
        <w:t>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3式样、岗位要求的资格证书及工作证明。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w:t>
      </w:r>
      <w:r>
        <w:rPr>
          <w:rFonts w:hint="eastAsia" w:ascii="仿宋_GB2312" w:hAnsi="仿宋_GB2312" w:eastAsia="仿宋_GB2312" w:cs="仿宋_GB2312"/>
          <w:color w:val="000000" w:themeColor="text1"/>
          <w:kern w:val="0"/>
          <w:sz w:val="32"/>
          <w:szCs w:val="32"/>
        </w:rPr>
        <w:t>机构出具的翻译资料和能够按时取得国（境）外学历学位认证的个人书面承诺〕。报</w:t>
      </w:r>
      <w:r>
        <w:rPr>
          <w:rFonts w:hint="eastAsia" w:ascii="仿宋_GB2312" w:hAnsi="仿宋_GB2312" w:eastAsia="仿宋_GB2312" w:cs="仿宋_GB2312"/>
          <w:kern w:val="0"/>
          <w:sz w:val="32"/>
          <w:szCs w:val="32"/>
        </w:rPr>
        <w:t>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须提交能够证明其专业工作经历的劳动（聘用）合同、社会保险缴纳证明及单位出具的专业工作经历证明信（采用《简章》附件4式样）。</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，还须按要求提交其他相关材料,如：研究生毕业生对本科学历专业有要求的。</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招聘岗位有其他要求的，必须满足《2022年烟台市福山区卫健系统、部分区直事业单位</w:t>
      </w:r>
      <w:r>
        <w:rPr>
          <w:rFonts w:hint="eastAsia" w:ascii="仿宋_GB2312" w:hAnsi="仿宋" w:eastAsia="仿宋_GB2312"/>
          <w:sz w:val="32"/>
          <w:szCs w:val="32"/>
        </w:rPr>
        <w:t>公开招聘工作人员岗位需求表</w:t>
      </w:r>
      <w:r>
        <w:rPr>
          <w:rFonts w:hint="eastAsia" w:ascii="仿宋_GB2312" w:hAnsi="仿宋_GB2312" w:eastAsia="仿宋_GB2312" w:cs="仿宋_GB2312"/>
          <w:kern w:val="0"/>
          <w:sz w:val="32"/>
          <w:szCs w:val="32"/>
        </w:rPr>
        <w:t>》中的所有条件才能报考。面试前现场资格审查时，在《烟台市福山区卫健系统、部分区直事业单位公开招聘工作人员报名登记表》相应空栏中，如实填写自己的有关情况，并出具证明材料原件和复印件。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招聘岗位有其他要求的，必须满足《2022年烟台市福山区卫健系统、部分区直事业单位公开招聘工作人员岗位需求表》中的所有条件才能报考。现场资格审查时，在</w:t>
      </w:r>
      <w:r>
        <w:rPr>
          <w:rFonts w:hint="eastAsia" w:ascii="仿宋_GB2312" w:hAnsi="仿宋_GB2312" w:eastAsia="仿宋_GB2312" w:cs="仿宋_GB2312"/>
          <w:color w:val="000000" w:themeColor="text1"/>
          <w:kern w:val="0"/>
          <w:sz w:val="32"/>
          <w:szCs w:val="32"/>
        </w:rPr>
        <w:t>《2022年烟台市福山区卫健系统、部分区直事业单位公开招聘工作人员报名登记表》相</w:t>
      </w:r>
      <w:r>
        <w:rPr>
          <w:rFonts w:hint="eastAsia" w:ascii="仿宋_GB2312" w:hAnsi="仿宋_GB2312" w:eastAsia="仿宋_GB2312" w:cs="仿宋_GB2312"/>
          <w:kern w:val="0"/>
          <w:sz w:val="32"/>
          <w:szCs w:val="32"/>
        </w:rPr>
        <w:t>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《招聘岗位需求表》“专业要求”栏中专业后面有括号的，括号内的内容即为专业研究方向要求，如“外科学（骨外）”,即为该岗位的专业研究方向要求。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《专业研究方向承诺表》（采用《简章》附件5式样）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26.现场资格审查时，未能在规定时间内提交齐全指定材料，可否延期补交有关材料？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现场资格审查提交材料不全的，须在现场资格审查日次日16:00前提交。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因故不能在现场资格审查时提供的，也可在面试后第二个工作日16:00前提供。未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进入面试前资格审查范围人员名单和包含递补情况的面试人员名单均在福山区政府网站公布。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28.现场资格审查、考试和体检时，疫情防控注意事项有哪些?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（一）现场资格审查、考试或体检前2</w:t>
      </w:r>
      <w:r>
        <w:rPr>
          <w:rFonts w:ascii="仿宋" w:hAnsi="仿宋" w:eastAsia="仿宋" w:cs="仿宋"/>
          <w:sz w:val="32"/>
          <w:szCs w:val="32"/>
        </w:rPr>
        <w:t>8</w:t>
      </w:r>
      <w:r>
        <w:rPr>
          <w:rFonts w:hint="eastAsia" w:ascii="仿宋_GB2312" w:eastAsia="仿宋_GB2312"/>
          <w:sz w:val="32"/>
          <w:szCs w:val="32"/>
        </w:rPr>
        <w:t>日以来</w:t>
      </w:r>
      <w:r>
        <w:rPr>
          <w:rFonts w:hint="eastAsia" w:ascii="仿宋" w:hAnsi="仿宋" w:eastAsia="仿宋" w:cs="仿宋"/>
          <w:sz w:val="32"/>
          <w:szCs w:val="32"/>
        </w:rPr>
        <w:t>应聘人员本</w:t>
      </w:r>
      <w:r>
        <w:rPr>
          <w:rFonts w:hint="eastAsia" w:ascii="仿宋_GB2312" w:eastAsia="仿宋_GB2312"/>
          <w:sz w:val="32"/>
          <w:szCs w:val="32"/>
        </w:rPr>
        <w:t>人及其共同居住人有</w:t>
      </w:r>
      <w:r>
        <w:rPr>
          <w:rFonts w:hint="eastAsia" w:ascii="仿宋_GB2312" w:hAnsi="宋体" w:eastAsia="仿宋_GB2312" w:cs="宋体"/>
          <w:sz w:val="32"/>
          <w:szCs w:val="32"/>
        </w:rPr>
        <w:t>境外或国内</w:t>
      </w:r>
      <w:r>
        <w:rPr>
          <w:rFonts w:hint="eastAsia" w:ascii="仿宋_GB2312" w:eastAsia="仿宋_GB2312"/>
          <w:sz w:val="32"/>
          <w:szCs w:val="32"/>
        </w:rPr>
        <w:t>中、高风险地区旅居史，</w:t>
      </w:r>
      <w:r>
        <w:rPr>
          <w:rFonts w:hint="eastAsia" w:ascii="仿宋_GB2312" w:hAnsi="仿宋" w:eastAsia="仿宋_GB2312" w:cs="仿宋"/>
          <w:sz w:val="32"/>
          <w:szCs w:val="32"/>
        </w:rPr>
        <w:t>或</w:t>
      </w:r>
      <w:r>
        <w:rPr>
          <w:rFonts w:hint="eastAsia" w:ascii="仿宋_GB2312" w:hAnsi="宋体" w:eastAsia="仿宋_GB2312" w:cs="宋体"/>
          <w:sz w:val="32"/>
          <w:szCs w:val="32"/>
        </w:rPr>
        <w:t>所在地区升级为中、高风险地区，</w:t>
      </w:r>
      <w:r>
        <w:rPr>
          <w:rFonts w:hint="eastAsia" w:ascii="仿宋_GB2312" w:eastAsia="仿宋_GB2312"/>
          <w:sz w:val="32"/>
          <w:szCs w:val="32"/>
        </w:rPr>
        <w:t>或有</w:t>
      </w:r>
      <w:r>
        <w:rPr>
          <w:rFonts w:hint="eastAsia" w:ascii="仿宋_GB2312" w:hAnsi="仿宋" w:eastAsia="仿宋_GB2312" w:cs="仿宋"/>
          <w:sz w:val="32"/>
          <w:szCs w:val="32"/>
        </w:rPr>
        <w:t>发热、乏力、咳嗽、咽痛、打喷嚏、腹泻、呕吐、黄疸、皮疹、结膜充血</w:t>
      </w:r>
      <w:r>
        <w:rPr>
          <w:rFonts w:hint="eastAsia" w:ascii="仿宋_GB2312" w:hAnsi="仿宋" w:eastAsia="仿宋_GB2312" w:cs="仿宋"/>
          <w:color w:val="000000" w:themeColor="text1"/>
          <w:sz w:val="32"/>
          <w:szCs w:val="32"/>
        </w:rPr>
        <w:t>等疑似症状，</w:t>
      </w:r>
      <w:r>
        <w:rPr>
          <w:rFonts w:hint="eastAsia" w:ascii="仿宋" w:hAnsi="仿宋" w:eastAsia="仿宋" w:cs="仿宋"/>
          <w:color w:val="000000" w:themeColor="text1"/>
          <w:sz w:val="32"/>
          <w:szCs w:val="32"/>
        </w:rPr>
        <w:t>应聘人员</w:t>
      </w:r>
      <w:r>
        <w:rPr>
          <w:rFonts w:hint="eastAsia" w:ascii="仿宋_GB2312" w:hAnsi="仿宋" w:eastAsia="仿宋_GB2312" w:cs="仿宋"/>
          <w:color w:val="000000" w:themeColor="text1"/>
          <w:sz w:val="32"/>
          <w:szCs w:val="32"/>
        </w:rPr>
        <w:t>须主动</w:t>
      </w:r>
      <w:r>
        <w:rPr>
          <w:rFonts w:hint="eastAsia" w:ascii="仿宋" w:hAnsi="仿宋" w:eastAsia="仿宋" w:cs="仿宋"/>
          <w:color w:val="000000" w:themeColor="text1"/>
          <w:sz w:val="32"/>
          <w:szCs w:val="32"/>
        </w:rPr>
        <w:t>向招聘</w:t>
      </w:r>
      <w:r>
        <w:rPr>
          <w:rFonts w:hint="eastAsia" w:ascii="仿宋" w:hAnsi="仿宋" w:eastAsia="仿宋" w:cs="仿宋"/>
          <w:color w:val="000000" w:themeColor="text1"/>
          <w:sz w:val="32"/>
          <w:szCs w:val="32"/>
          <w:lang w:eastAsia="zh-CN"/>
        </w:rPr>
        <w:t>单位</w:t>
      </w:r>
      <w:r>
        <w:rPr>
          <w:rFonts w:hint="eastAsia" w:ascii="仿宋" w:hAnsi="仿宋" w:eastAsia="仿宋" w:cs="仿宋"/>
          <w:color w:val="000000" w:themeColor="text1"/>
          <w:sz w:val="32"/>
          <w:szCs w:val="32"/>
        </w:rPr>
        <w:t>主管</w:t>
      </w:r>
      <w:r>
        <w:rPr>
          <w:rFonts w:hint="eastAsia" w:ascii="仿宋" w:hAnsi="仿宋" w:eastAsia="仿宋" w:cs="仿宋"/>
          <w:color w:val="000000" w:themeColor="text1"/>
          <w:sz w:val="32"/>
          <w:szCs w:val="32"/>
          <w:lang w:eastAsia="zh-CN"/>
        </w:rPr>
        <w:t>部门</w:t>
      </w:r>
      <w:r>
        <w:rPr>
          <w:rFonts w:hint="eastAsia" w:ascii="仿宋_GB2312" w:hAnsi="仿宋" w:eastAsia="仿宋_GB2312" w:cs="仿宋"/>
          <w:color w:val="000000" w:themeColor="text1"/>
          <w:sz w:val="32"/>
          <w:szCs w:val="32"/>
        </w:rPr>
        <w:t>报告，并尽快</w:t>
      </w:r>
      <w:r>
        <w:rPr>
          <w:rFonts w:hint="eastAsia" w:ascii="仿宋_GB2312" w:hAnsi="仿宋" w:eastAsia="仿宋_GB2312" w:cs="仿宋"/>
          <w:sz w:val="32"/>
          <w:szCs w:val="32"/>
        </w:rPr>
        <w:t>自行就诊排查，招聘单位主管部门将根据防疫部门工作要求，综合研判并通知应聘人员可否正常参加，如具备参加条件，</w:t>
      </w:r>
      <w:r>
        <w:rPr>
          <w:rFonts w:hint="eastAsia" w:ascii="仿宋" w:hAnsi="仿宋" w:eastAsia="仿宋" w:cs="仿宋"/>
          <w:sz w:val="32"/>
          <w:szCs w:val="32"/>
        </w:rPr>
        <w:t>应聘人员</w:t>
      </w:r>
      <w:r>
        <w:rPr>
          <w:rFonts w:hint="eastAsia" w:ascii="仿宋_GB2312" w:hAnsi="宋体" w:eastAsia="仿宋_GB2312" w:cs="宋体"/>
          <w:sz w:val="32"/>
          <w:szCs w:val="32"/>
        </w:rPr>
        <w:t>来烟时须持48小时内有效核酸检测阴性证明。</w:t>
      </w:r>
      <w:r>
        <w:rPr>
          <w:rFonts w:hint="eastAsia" w:ascii="仿宋" w:hAnsi="仿宋" w:eastAsia="仿宋" w:cs="仿宋"/>
          <w:sz w:val="32"/>
          <w:szCs w:val="32"/>
        </w:rPr>
        <w:t>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 w:hAnsi="仿宋" w:eastAsia="仿宋" w:cs="仿宋"/>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b/>
          <w:bCs/>
          <w:sz w:val="32"/>
          <w:szCs w:val="32"/>
        </w:rPr>
        <w:t>（二）</w:t>
      </w:r>
      <w:r>
        <w:rPr>
          <w:rFonts w:hint="eastAsia" w:ascii="仿宋_GB2312" w:eastAsia="仿宋_GB2312"/>
          <w:b/>
          <w:sz w:val="32"/>
          <w:szCs w:val="32"/>
        </w:rPr>
        <w:t>所有应聘人员参加现场资格审查、考试和体检时应佩戴口罩，主动</w:t>
      </w:r>
      <w:r>
        <w:rPr>
          <w:rFonts w:hint="eastAsia" w:ascii="仿宋" w:hAnsi="仿宋" w:eastAsia="仿宋" w:cs="仿宋"/>
          <w:b/>
          <w:bCs/>
          <w:sz w:val="32"/>
          <w:szCs w:val="32"/>
        </w:rPr>
        <w:t>提交《应聘人员健康承诺书》《应聘人员健康管理信息采集表》、</w:t>
      </w:r>
      <w:r>
        <w:rPr>
          <w:rFonts w:hint="eastAsia" w:ascii="仿宋_GB2312" w:eastAsia="仿宋_GB2312"/>
          <w:b/>
          <w:sz w:val="32"/>
          <w:szCs w:val="32"/>
        </w:rPr>
        <w:t>山东省电子健康通行码绿码</w:t>
      </w:r>
      <w:r>
        <w:rPr>
          <w:rFonts w:hint="eastAsia" w:ascii="仿宋" w:hAnsi="仿宋" w:eastAsia="仿宋" w:cs="仿宋"/>
          <w:b/>
          <w:bCs/>
          <w:sz w:val="32"/>
          <w:szCs w:val="32"/>
        </w:rPr>
        <w:t>、</w:t>
      </w:r>
      <w:r>
        <w:rPr>
          <w:rFonts w:hint="eastAsia" w:ascii="仿宋_GB2312" w:hAnsi="仿宋_GB2312" w:eastAsia="仿宋_GB2312" w:cs="仿宋_GB2312"/>
          <w:b/>
          <w:bCs/>
          <w:sz w:val="32"/>
          <w:szCs w:val="32"/>
        </w:rPr>
        <w:t>通信大数据行程卡绿卡、本人事前48小时内（依采样时间计算）新冠病毒核酸检测阴性证明、</w:t>
      </w:r>
      <w:r>
        <w:rPr>
          <w:rFonts w:hint="eastAsia" w:ascii="仿宋" w:hAnsi="仿宋" w:eastAsia="仿宋" w:cs="仿宋"/>
          <w:b/>
          <w:bCs/>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29.违纪违规应聘人员如何处理？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本次招聘不指定考试辅导用书，不授权或委托任何机构举办考试辅导培训班。社会上出现任何名义举办的辅导班、辅导网站或出版物、上网卡等，均与招聘单位主管部门无关。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31.公开招聘期间有哪些联系方式？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咨询招聘简章、报考岗位有关问题，请联系电话：0535-5130109。监督电话：0535-5130101。</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32.应聘人员还需注意哪些问题？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75D"/>
    <w:rsid w:val="00000C04"/>
    <w:rsid w:val="00010188"/>
    <w:rsid w:val="0001657E"/>
    <w:rsid w:val="00030ABF"/>
    <w:rsid w:val="00031CEC"/>
    <w:rsid w:val="00042BE2"/>
    <w:rsid w:val="000526D4"/>
    <w:rsid w:val="0006071D"/>
    <w:rsid w:val="00066952"/>
    <w:rsid w:val="0008304A"/>
    <w:rsid w:val="000D0A3F"/>
    <w:rsid w:val="000D3D61"/>
    <w:rsid w:val="000E5CA4"/>
    <w:rsid w:val="000E67F0"/>
    <w:rsid w:val="000F0587"/>
    <w:rsid w:val="000F5624"/>
    <w:rsid w:val="00104893"/>
    <w:rsid w:val="00111D21"/>
    <w:rsid w:val="001162FB"/>
    <w:rsid w:val="00121C8F"/>
    <w:rsid w:val="0012384A"/>
    <w:rsid w:val="0013075D"/>
    <w:rsid w:val="00131636"/>
    <w:rsid w:val="001349C6"/>
    <w:rsid w:val="0014545A"/>
    <w:rsid w:val="00147097"/>
    <w:rsid w:val="0015517F"/>
    <w:rsid w:val="00155F62"/>
    <w:rsid w:val="00174E7D"/>
    <w:rsid w:val="00177656"/>
    <w:rsid w:val="00180C62"/>
    <w:rsid w:val="001938D0"/>
    <w:rsid w:val="00197C7C"/>
    <w:rsid w:val="001A3203"/>
    <w:rsid w:val="001B57F2"/>
    <w:rsid w:val="001F1199"/>
    <w:rsid w:val="002040AE"/>
    <w:rsid w:val="002436CB"/>
    <w:rsid w:val="00254ED5"/>
    <w:rsid w:val="0026292B"/>
    <w:rsid w:val="00263214"/>
    <w:rsid w:val="00266425"/>
    <w:rsid w:val="002B3A0D"/>
    <w:rsid w:val="002C0622"/>
    <w:rsid w:val="002C2F51"/>
    <w:rsid w:val="002E44BA"/>
    <w:rsid w:val="002F1858"/>
    <w:rsid w:val="00305069"/>
    <w:rsid w:val="00310A13"/>
    <w:rsid w:val="003202E7"/>
    <w:rsid w:val="003262CC"/>
    <w:rsid w:val="00330BDB"/>
    <w:rsid w:val="0034015D"/>
    <w:rsid w:val="003416FE"/>
    <w:rsid w:val="00345217"/>
    <w:rsid w:val="00347ED5"/>
    <w:rsid w:val="00361320"/>
    <w:rsid w:val="003730A2"/>
    <w:rsid w:val="00374399"/>
    <w:rsid w:val="00385945"/>
    <w:rsid w:val="00397046"/>
    <w:rsid w:val="003B35E3"/>
    <w:rsid w:val="003C0798"/>
    <w:rsid w:val="003C4174"/>
    <w:rsid w:val="003C466A"/>
    <w:rsid w:val="003C5CAA"/>
    <w:rsid w:val="003C6028"/>
    <w:rsid w:val="003D4243"/>
    <w:rsid w:val="003D569D"/>
    <w:rsid w:val="003D5FD6"/>
    <w:rsid w:val="003D7E3D"/>
    <w:rsid w:val="003F155D"/>
    <w:rsid w:val="00415D43"/>
    <w:rsid w:val="00430BBB"/>
    <w:rsid w:val="004436B6"/>
    <w:rsid w:val="00450148"/>
    <w:rsid w:val="00470176"/>
    <w:rsid w:val="0047204F"/>
    <w:rsid w:val="0049208A"/>
    <w:rsid w:val="004C397A"/>
    <w:rsid w:val="004D2F88"/>
    <w:rsid w:val="004D5B4D"/>
    <w:rsid w:val="004D6A83"/>
    <w:rsid w:val="00507B53"/>
    <w:rsid w:val="00517D35"/>
    <w:rsid w:val="005352EE"/>
    <w:rsid w:val="0053649F"/>
    <w:rsid w:val="00542076"/>
    <w:rsid w:val="0054251C"/>
    <w:rsid w:val="005533D2"/>
    <w:rsid w:val="005579B8"/>
    <w:rsid w:val="00564FDE"/>
    <w:rsid w:val="005749AB"/>
    <w:rsid w:val="005800FE"/>
    <w:rsid w:val="005917F7"/>
    <w:rsid w:val="005966A7"/>
    <w:rsid w:val="005E0783"/>
    <w:rsid w:val="005E6C06"/>
    <w:rsid w:val="005E7A54"/>
    <w:rsid w:val="005F1834"/>
    <w:rsid w:val="00605BD6"/>
    <w:rsid w:val="00616C56"/>
    <w:rsid w:val="00622656"/>
    <w:rsid w:val="00635EF6"/>
    <w:rsid w:val="00641DF4"/>
    <w:rsid w:val="00646BD9"/>
    <w:rsid w:val="00647E5A"/>
    <w:rsid w:val="00651C8E"/>
    <w:rsid w:val="00660847"/>
    <w:rsid w:val="006625C8"/>
    <w:rsid w:val="00670B30"/>
    <w:rsid w:val="006910B0"/>
    <w:rsid w:val="0069241D"/>
    <w:rsid w:val="00694A11"/>
    <w:rsid w:val="006A0298"/>
    <w:rsid w:val="006B3979"/>
    <w:rsid w:val="006C205A"/>
    <w:rsid w:val="006C7882"/>
    <w:rsid w:val="006D07D1"/>
    <w:rsid w:val="007007B1"/>
    <w:rsid w:val="0072135A"/>
    <w:rsid w:val="00724DF4"/>
    <w:rsid w:val="007271E9"/>
    <w:rsid w:val="00732249"/>
    <w:rsid w:val="0074160D"/>
    <w:rsid w:val="007608BE"/>
    <w:rsid w:val="00786250"/>
    <w:rsid w:val="007866F0"/>
    <w:rsid w:val="007944A2"/>
    <w:rsid w:val="007B75F6"/>
    <w:rsid w:val="00810E40"/>
    <w:rsid w:val="00847064"/>
    <w:rsid w:val="00851E59"/>
    <w:rsid w:val="0086033F"/>
    <w:rsid w:val="00861ECE"/>
    <w:rsid w:val="008661A1"/>
    <w:rsid w:val="00874438"/>
    <w:rsid w:val="00874706"/>
    <w:rsid w:val="008821C4"/>
    <w:rsid w:val="00886C8B"/>
    <w:rsid w:val="008B0E2F"/>
    <w:rsid w:val="008B3A67"/>
    <w:rsid w:val="008D6D84"/>
    <w:rsid w:val="008E6679"/>
    <w:rsid w:val="0090178E"/>
    <w:rsid w:val="00915F56"/>
    <w:rsid w:val="00944186"/>
    <w:rsid w:val="00946922"/>
    <w:rsid w:val="009474F0"/>
    <w:rsid w:val="009567E6"/>
    <w:rsid w:val="00966CFC"/>
    <w:rsid w:val="00967FB8"/>
    <w:rsid w:val="00982962"/>
    <w:rsid w:val="00996276"/>
    <w:rsid w:val="00996D97"/>
    <w:rsid w:val="00997AF7"/>
    <w:rsid w:val="009A73F0"/>
    <w:rsid w:val="009C542B"/>
    <w:rsid w:val="009D6525"/>
    <w:rsid w:val="009E76C0"/>
    <w:rsid w:val="009F4551"/>
    <w:rsid w:val="00A1701A"/>
    <w:rsid w:val="00A27B50"/>
    <w:rsid w:val="00A40CEA"/>
    <w:rsid w:val="00A4477B"/>
    <w:rsid w:val="00A44C34"/>
    <w:rsid w:val="00A505CD"/>
    <w:rsid w:val="00A5161F"/>
    <w:rsid w:val="00A60FC2"/>
    <w:rsid w:val="00A61F84"/>
    <w:rsid w:val="00A67552"/>
    <w:rsid w:val="00A708FB"/>
    <w:rsid w:val="00A86B6E"/>
    <w:rsid w:val="00AC5A8E"/>
    <w:rsid w:val="00AD4CD8"/>
    <w:rsid w:val="00AE1D26"/>
    <w:rsid w:val="00AF53C0"/>
    <w:rsid w:val="00B03B79"/>
    <w:rsid w:val="00B04976"/>
    <w:rsid w:val="00B050D9"/>
    <w:rsid w:val="00B07ED5"/>
    <w:rsid w:val="00B13C2B"/>
    <w:rsid w:val="00B3075D"/>
    <w:rsid w:val="00B47577"/>
    <w:rsid w:val="00B5613B"/>
    <w:rsid w:val="00B605BA"/>
    <w:rsid w:val="00B61218"/>
    <w:rsid w:val="00B66293"/>
    <w:rsid w:val="00B80D6B"/>
    <w:rsid w:val="00BA7F19"/>
    <w:rsid w:val="00BB3B3F"/>
    <w:rsid w:val="00BC2D09"/>
    <w:rsid w:val="00BC4896"/>
    <w:rsid w:val="00BC7625"/>
    <w:rsid w:val="00BE15AA"/>
    <w:rsid w:val="00C07642"/>
    <w:rsid w:val="00C31BBE"/>
    <w:rsid w:val="00C41E4B"/>
    <w:rsid w:val="00C43215"/>
    <w:rsid w:val="00C5725F"/>
    <w:rsid w:val="00C75A8A"/>
    <w:rsid w:val="00CC20D1"/>
    <w:rsid w:val="00CD4EB7"/>
    <w:rsid w:val="00D00F7C"/>
    <w:rsid w:val="00D012CC"/>
    <w:rsid w:val="00D059E8"/>
    <w:rsid w:val="00D47557"/>
    <w:rsid w:val="00D535DD"/>
    <w:rsid w:val="00D61099"/>
    <w:rsid w:val="00D63C51"/>
    <w:rsid w:val="00D66A0C"/>
    <w:rsid w:val="00D744EE"/>
    <w:rsid w:val="00D90B90"/>
    <w:rsid w:val="00D945AE"/>
    <w:rsid w:val="00DC30E9"/>
    <w:rsid w:val="00DE20B8"/>
    <w:rsid w:val="00E042C3"/>
    <w:rsid w:val="00E051ED"/>
    <w:rsid w:val="00E07F3E"/>
    <w:rsid w:val="00E1195F"/>
    <w:rsid w:val="00E16006"/>
    <w:rsid w:val="00E2188F"/>
    <w:rsid w:val="00E319D2"/>
    <w:rsid w:val="00E434F2"/>
    <w:rsid w:val="00E53F27"/>
    <w:rsid w:val="00E80022"/>
    <w:rsid w:val="00E95AB9"/>
    <w:rsid w:val="00EA6911"/>
    <w:rsid w:val="00ED2F38"/>
    <w:rsid w:val="00EE2386"/>
    <w:rsid w:val="00EE320E"/>
    <w:rsid w:val="00EF1AB2"/>
    <w:rsid w:val="00F0035E"/>
    <w:rsid w:val="00F07E0A"/>
    <w:rsid w:val="00F1483A"/>
    <w:rsid w:val="00F22FDC"/>
    <w:rsid w:val="00F31806"/>
    <w:rsid w:val="00F57C9E"/>
    <w:rsid w:val="00F658A0"/>
    <w:rsid w:val="00F74BDE"/>
    <w:rsid w:val="00F831BD"/>
    <w:rsid w:val="00F91EB9"/>
    <w:rsid w:val="00F934B8"/>
    <w:rsid w:val="00F94BED"/>
    <w:rsid w:val="00FA0108"/>
    <w:rsid w:val="00FB0DC3"/>
    <w:rsid w:val="00FB596D"/>
    <w:rsid w:val="00FC4CCC"/>
    <w:rsid w:val="00FE025E"/>
    <w:rsid w:val="00FF50F3"/>
    <w:rsid w:val="01007C51"/>
    <w:rsid w:val="010E405A"/>
    <w:rsid w:val="015E680C"/>
    <w:rsid w:val="0165377A"/>
    <w:rsid w:val="01C13426"/>
    <w:rsid w:val="022A3860"/>
    <w:rsid w:val="02FB1CF4"/>
    <w:rsid w:val="03CE7FD8"/>
    <w:rsid w:val="03D704F8"/>
    <w:rsid w:val="03E06D5C"/>
    <w:rsid w:val="04596F89"/>
    <w:rsid w:val="049A0462"/>
    <w:rsid w:val="04F54DD6"/>
    <w:rsid w:val="061F6625"/>
    <w:rsid w:val="06752BEF"/>
    <w:rsid w:val="06F673EC"/>
    <w:rsid w:val="071F55A7"/>
    <w:rsid w:val="075D0BD8"/>
    <w:rsid w:val="07F41D01"/>
    <w:rsid w:val="08A84167"/>
    <w:rsid w:val="08B84F7F"/>
    <w:rsid w:val="08DC6E53"/>
    <w:rsid w:val="09210335"/>
    <w:rsid w:val="092D7D08"/>
    <w:rsid w:val="094507DF"/>
    <w:rsid w:val="09E922DD"/>
    <w:rsid w:val="0A4418C5"/>
    <w:rsid w:val="0A4B1F06"/>
    <w:rsid w:val="0A9E2E3D"/>
    <w:rsid w:val="0ABD2BC0"/>
    <w:rsid w:val="0AC33D82"/>
    <w:rsid w:val="0AEE6748"/>
    <w:rsid w:val="0BC12120"/>
    <w:rsid w:val="0BE623D6"/>
    <w:rsid w:val="0BED6A48"/>
    <w:rsid w:val="0C7C360B"/>
    <w:rsid w:val="0C8D2089"/>
    <w:rsid w:val="0C8E5D60"/>
    <w:rsid w:val="0C9676D6"/>
    <w:rsid w:val="0D382693"/>
    <w:rsid w:val="0D7250C2"/>
    <w:rsid w:val="0DCA075E"/>
    <w:rsid w:val="0E190EEF"/>
    <w:rsid w:val="0E336714"/>
    <w:rsid w:val="0E3429A3"/>
    <w:rsid w:val="0ED1365C"/>
    <w:rsid w:val="0F5548F2"/>
    <w:rsid w:val="0F5659CA"/>
    <w:rsid w:val="0F685B0C"/>
    <w:rsid w:val="0F81740A"/>
    <w:rsid w:val="0FE36E55"/>
    <w:rsid w:val="106349DE"/>
    <w:rsid w:val="11252942"/>
    <w:rsid w:val="114442FF"/>
    <w:rsid w:val="12502D4F"/>
    <w:rsid w:val="125A4A8D"/>
    <w:rsid w:val="1294762B"/>
    <w:rsid w:val="12A11E8C"/>
    <w:rsid w:val="13380AC4"/>
    <w:rsid w:val="13EE295E"/>
    <w:rsid w:val="14C912DB"/>
    <w:rsid w:val="14DD7CD5"/>
    <w:rsid w:val="151E1A44"/>
    <w:rsid w:val="15297E4C"/>
    <w:rsid w:val="16381697"/>
    <w:rsid w:val="16C53177"/>
    <w:rsid w:val="172E045F"/>
    <w:rsid w:val="17DD652C"/>
    <w:rsid w:val="18237C6D"/>
    <w:rsid w:val="183954C1"/>
    <w:rsid w:val="184516CA"/>
    <w:rsid w:val="187631F1"/>
    <w:rsid w:val="19573545"/>
    <w:rsid w:val="19C821B5"/>
    <w:rsid w:val="1A391AA9"/>
    <w:rsid w:val="1A6259EE"/>
    <w:rsid w:val="1A7A3546"/>
    <w:rsid w:val="1A886F70"/>
    <w:rsid w:val="1AB57166"/>
    <w:rsid w:val="1AC751D5"/>
    <w:rsid w:val="1AE97623"/>
    <w:rsid w:val="1AFD2BC6"/>
    <w:rsid w:val="1B04051D"/>
    <w:rsid w:val="1B8240BF"/>
    <w:rsid w:val="1BE053AD"/>
    <w:rsid w:val="1CA46294"/>
    <w:rsid w:val="1CE15BA0"/>
    <w:rsid w:val="1CE900E3"/>
    <w:rsid w:val="1D0769D6"/>
    <w:rsid w:val="1D305C46"/>
    <w:rsid w:val="1D5F3E1B"/>
    <w:rsid w:val="1D6C1D80"/>
    <w:rsid w:val="1D860450"/>
    <w:rsid w:val="1DC21F39"/>
    <w:rsid w:val="1DE419E2"/>
    <w:rsid w:val="1E231823"/>
    <w:rsid w:val="1E337263"/>
    <w:rsid w:val="1E5D6D6A"/>
    <w:rsid w:val="1EB56EDD"/>
    <w:rsid w:val="1F4417CF"/>
    <w:rsid w:val="1FC219A7"/>
    <w:rsid w:val="1FEE1CEB"/>
    <w:rsid w:val="207F1ADB"/>
    <w:rsid w:val="20A81DF0"/>
    <w:rsid w:val="21074221"/>
    <w:rsid w:val="21F048E7"/>
    <w:rsid w:val="21F25AB2"/>
    <w:rsid w:val="223D1C81"/>
    <w:rsid w:val="22B031F9"/>
    <w:rsid w:val="22BD0171"/>
    <w:rsid w:val="237D7E76"/>
    <w:rsid w:val="23A54055"/>
    <w:rsid w:val="23C352FC"/>
    <w:rsid w:val="240D3B86"/>
    <w:rsid w:val="247E4123"/>
    <w:rsid w:val="24A120D3"/>
    <w:rsid w:val="255F7294"/>
    <w:rsid w:val="25872AD7"/>
    <w:rsid w:val="260E4D17"/>
    <w:rsid w:val="26263566"/>
    <w:rsid w:val="26311C91"/>
    <w:rsid w:val="26937BED"/>
    <w:rsid w:val="27152809"/>
    <w:rsid w:val="271E65E1"/>
    <w:rsid w:val="2738777A"/>
    <w:rsid w:val="27F0492E"/>
    <w:rsid w:val="287F3D60"/>
    <w:rsid w:val="288560D2"/>
    <w:rsid w:val="29256FBF"/>
    <w:rsid w:val="29DF5135"/>
    <w:rsid w:val="2AC85CFB"/>
    <w:rsid w:val="2B190F34"/>
    <w:rsid w:val="2B5302D4"/>
    <w:rsid w:val="2B8D29F9"/>
    <w:rsid w:val="2CDF2153"/>
    <w:rsid w:val="2F072A3B"/>
    <w:rsid w:val="2F3562A2"/>
    <w:rsid w:val="2FB53650"/>
    <w:rsid w:val="2FCF0774"/>
    <w:rsid w:val="2FD06A87"/>
    <w:rsid w:val="3019771C"/>
    <w:rsid w:val="304302F4"/>
    <w:rsid w:val="30491239"/>
    <w:rsid w:val="30922520"/>
    <w:rsid w:val="30BD0C63"/>
    <w:rsid w:val="32A4559B"/>
    <w:rsid w:val="32A92634"/>
    <w:rsid w:val="3301706F"/>
    <w:rsid w:val="337F6ABC"/>
    <w:rsid w:val="34186C96"/>
    <w:rsid w:val="351A75CC"/>
    <w:rsid w:val="3546005F"/>
    <w:rsid w:val="3577490E"/>
    <w:rsid w:val="35D1009A"/>
    <w:rsid w:val="35DD2E71"/>
    <w:rsid w:val="361C291B"/>
    <w:rsid w:val="363162D7"/>
    <w:rsid w:val="363C6A62"/>
    <w:rsid w:val="368C5CF6"/>
    <w:rsid w:val="36F721E1"/>
    <w:rsid w:val="37D333EE"/>
    <w:rsid w:val="37F56440"/>
    <w:rsid w:val="37F842A8"/>
    <w:rsid w:val="382E3FE1"/>
    <w:rsid w:val="38A40713"/>
    <w:rsid w:val="38C235C8"/>
    <w:rsid w:val="38EC0857"/>
    <w:rsid w:val="394B09BA"/>
    <w:rsid w:val="39DD4918"/>
    <w:rsid w:val="3A967CEE"/>
    <w:rsid w:val="3AAD0EED"/>
    <w:rsid w:val="3AEF53D9"/>
    <w:rsid w:val="3B4946E2"/>
    <w:rsid w:val="3B4C6649"/>
    <w:rsid w:val="3C4662BD"/>
    <w:rsid w:val="3D0E36EC"/>
    <w:rsid w:val="3D1B3322"/>
    <w:rsid w:val="3D292066"/>
    <w:rsid w:val="3D430A77"/>
    <w:rsid w:val="3D7C136B"/>
    <w:rsid w:val="3D95120A"/>
    <w:rsid w:val="3DD607B5"/>
    <w:rsid w:val="3E474440"/>
    <w:rsid w:val="3EA62D43"/>
    <w:rsid w:val="3FF45EA4"/>
    <w:rsid w:val="402E3C90"/>
    <w:rsid w:val="404566D4"/>
    <w:rsid w:val="40464396"/>
    <w:rsid w:val="406D145A"/>
    <w:rsid w:val="40827A89"/>
    <w:rsid w:val="40B407D4"/>
    <w:rsid w:val="40F05CAC"/>
    <w:rsid w:val="41357AB7"/>
    <w:rsid w:val="41474410"/>
    <w:rsid w:val="419C6AEE"/>
    <w:rsid w:val="41CE02FD"/>
    <w:rsid w:val="41DE75ED"/>
    <w:rsid w:val="41FF0ECA"/>
    <w:rsid w:val="42122A3B"/>
    <w:rsid w:val="42892DD1"/>
    <w:rsid w:val="43291D4C"/>
    <w:rsid w:val="433E4307"/>
    <w:rsid w:val="4345174B"/>
    <w:rsid w:val="434A29BF"/>
    <w:rsid w:val="43B050B3"/>
    <w:rsid w:val="444C1ED6"/>
    <w:rsid w:val="44574575"/>
    <w:rsid w:val="455331DD"/>
    <w:rsid w:val="456838D2"/>
    <w:rsid w:val="45DA502A"/>
    <w:rsid w:val="460E51AA"/>
    <w:rsid w:val="46BE199C"/>
    <w:rsid w:val="477D44E0"/>
    <w:rsid w:val="478B381C"/>
    <w:rsid w:val="47A42FFE"/>
    <w:rsid w:val="483E6183"/>
    <w:rsid w:val="48EB2E13"/>
    <w:rsid w:val="49923560"/>
    <w:rsid w:val="499E5BF7"/>
    <w:rsid w:val="49F713F7"/>
    <w:rsid w:val="4A73492F"/>
    <w:rsid w:val="4AAF4320"/>
    <w:rsid w:val="4AE853D9"/>
    <w:rsid w:val="4B1F7952"/>
    <w:rsid w:val="4B483313"/>
    <w:rsid w:val="4B587A2E"/>
    <w:rsid w:val="4B6E41C0"/>
    <w:rsid w:val="4BA92767"/>
    <w:rsid w:val="4BE84431"/>
    <w:rsid w:val="4CB97294"/>
    <w:rsid w:val="4D010DB3"/>
    <w:rsid w:val="4D4E27FE"/>
    <w:rsid w:val="4E1E08A5"/>
    <w:rsid w:val="4E26284F"/>
    <w:rsid w:val="4EB70901"/>
    <w:rsid w:val="4F214A67"/>
    <w:rsid w:val="4F2A358C"/>
    <w:rsid w:val="4F573B7F"/>
    <w:rsid w:val="4F6A64F2"/>
    <w:rsid w:val="4FA72FD3"/>
    <w:rsid w:val="4FE764D3"/>
    <w:rsid w:val="50404B89"/>
    <w:rsid w:val="50C84E9D"/>
    <w:rsid w:val="511161D6"/>
    <w:rsid w:val="511D102D"/>
    <w:rsid w:val="51E4263D"/>
    <w:rsid w:val="51ED5566"/>
    <w:rsid w:val="520E71A8"/>
    <w:rsid w:val="52454B2B"/>
    <w:rsid w:val="527F3864"/>
    <w:rsid w:val="52A915EC"/>
    <w:rsid w:val="52C16C92"/>
    <w:rsid w:val="534F34E9"/>
    <w:rsid w:val="53607C34"/>
    <w:rsid w:val="53C4504B"/>
    <w:rsid w:val="548C17FB"/>
    <w:rsid w:val="54AE083C"/>
    <w:rsid w:val="54CA5F4A"/>
    <w:rsid w:val="54D004CC"/>
    <w:rsid w:val="54E35ABE"/>
    <w:rsid w:val="54ED68EA"/>
    <w:rsid w:val="550B1FA1"/>
    <w:rsid w:val="5517497E"/>
    <w:rsid w:val="55232955"/>
    <w:rsid w:val="558B346A"/>
    <w:rsid w:val="5590097A"/>
    <w:rsid w:val="56B413EE"/>
    <w:rsid w:val="56D4672E"/>
    <w:rsid w:val="56E428B8"/>
    <w:rsid w:val="573204F2"/>
    <w:rsid w:val="57BB5C78"/>
    <w:rsid w:val="58AC2C04"/>
    <w:rsid w:val="58CC55D9"/>
    <w:rsid w:val="59225AA9"/>
    <w:rsid w:val="59896920"/>
    <w:rsid w:val="599D2394"/>
    <w:rsid w:val="59A61476"/>
    <w:rsid w:val="59C3447F"/>
    <w:rsid w:val="59E873E2"/>
    <w:rsid w:val="5A310FEB"/>
    <w:rsid w:val="5A4B7F4F"/>
    <w:rsid w:val="5A6138CF"/>
    <w:rsid w:val="5A9F1205"/>
    <w:rsid w:val="5AC323C1"/>
    <w:rsid w:val="5B4308A1"/>
    <w:rsid w:val="5B443328"/>
    <w:rsid w:val="5B5E79A1"/>
    <w:rsid w:val="5BF83389"/>
    <w:rsid w:val="5C8B6D8F"/>
    <w:rsid w:val="5C98720C"/>
    <w:rsid w:val="5CB16495"/>
    <w:rsid w:val="5CDD13AF"/>
    <w:rsid w:val="5D101FFD"/>
    <w:rsid w:val="5E293610"/>
    <w:rsid w:val="5E6078BE"/>
    <w:rsid w:val="5E8410DF"/>
    <w:rsid w:val="5E8A6395"/>
    <w:rsid w:val="5F2C6543"/>
    <w:rsid w:val="5F5670FD"/>
    <w:rsid w:val="5F5D332B"/>
    <w:rsid w:val="5F844081"/>
    <w:rsid w:val="5F9B78A5"/>
    <w:rsid w:val="604D15C8"/>
    <w:rsid w:val="60507346"/>
    <w:rsid w:val="605B3FBE"/>
    <w:rsid w:val="60D33714"/>
    <w:rsid w:val="61433BBC"/>
    <w:rsid w:val="61723925"/>
    <w:rsid w:val="617539AE"/>
    <w:rsid w:val="61E42AAF"/>
    <w:rsid w:val="62606C58"/>
    <w:rsid w:val="62BC0544"/>
    <w:rsid w:val="62E07E00"/>
    <w:rsid w:val="63110674"/>
    <w:rsid w:val="634444C9"/>
    <w:rsid w:val="63576329"/>
    <w:rsid w:val="63677BA0"/>
    <w:rsid w:val="63D644CC"/>
    <w:rsid w:val="64815D9A"/>
    <w:rsid w:val="6539216D"/>
    <w:rsid w:val="65640C52"/>
    <w:rsid w:val="65A91C39"/>
    <w:rsid w:val="65B7255F"/>
    <w:rsid w:val="65F05125"/>
    <w:rsid w:val="6652169A"/>
    <w:rsid w:val="668D572F"/>
    <w:rsid w:val="66AC43D7"/>
    <w:rsid w:val="66CE54C6"/>
    <w:rsid w:val="678A5D04"/>
    <w:rsid w:val="678F2DB3"/>
    <w:rsid w:val="67AE3358"/>
    <w:rsid w:val="68014CA0"/>
    <w:rsid w:val="683B22B2"/>
    <w:rsid w:val="690510B9"/>
    <w:rsid w:val="69820714"/>
    <w:rsid w:val="69BB1A5C"/>
    <w:rsid w:val="69E84A00"/>
    <w:rsid w:val="6B521BA0"/>
    <w:rsid w:val="6C9E2DE3"/>
    <w:rsid w:val="6CB33E68"/>
    <w:rsid w:val="6CDB09E2"/>
    <w:rsid w:val="6CDB2F5E"/>
    <w:rsid w:val="6D1D4484"/>
    <w:rsid w:val="6D245933"/>
    <w:rsid w:val="6D8F1832"/>
    <w:rsid w:val="6E3100D4"/>
    <w:rsid w:val="6EBE15CF"/>
    <w:rsid w:val="6ECB5B34"/>
    <w:rsid w:val="708A387C"/>
    <w:rsid w:val="710A19C3"/>
    <w:rsid w:val="713066DB"/>
    <w:rsid w:val="71436C2F"/>
    <w:rsid w:val="71977D72"/>
    <w:rsid w:val="72426071"/>
    <w:rsid w:val="726E5413"/>
    <w:rsid w:val="72A5401F"/>
    <w:rsid w:val="72F96E8E"/>
    <w:rsid w:val="732E30D0"/>
    <w:rsid w:val="73760711"/>
    <w:rsid w:val="73950812"/>
    <w:rsid w:val="73BD3C96"/>
    <w:rsid w:val="743C3271"/>
    <w:rsid w:val="745C33BC"/>
    <w:rsid w:val="746B7EE5"/>
    <w:rsid w:val="75267FA8"/>
    <w:rsid w:val="7591021F"/>
    <w:rsid w:val="75A72685"/>
    <w:rsid w:val="763657F5"/>
    <w:rsid w:val="766D6462"/>
    <w:rsid w:val="76DD4B47"/>
    <w:rsid w:val="774246AA"/>
    <w:rsid w:val="77825CBE"/>
    <w:rsid w:val="77B06BAF"/>
    <w:rsid w:val="78AC63C3"/>
    <w:rsid w:val="78CD4F0A"/>
    <w:rsid w:val="78DD2365"/>
    <w:rsid w:val="797314CA"/>
    <w:rsid w:val="7991489C"/>
    <w:rsid w:val="79A11907"/>
    <w:rsid w:val="79DE0D6E"/>
    <w:rsid w:val="7A8013E8"/>
    <w:rsid w:val="7AD64B52"/>
    <w:rsid w:val="7AF844D2"/>
    <w:rsid w:val="7B33781A"/>
    <w:rsid w:val="7B924AC2"/>
    <w:rsid w:val="7BB24775"/>
    <w:rsid w:val="7BC70B85"/>
    <w:rsid w:val="7BDB5AA3"/>
    <w:rsid w:val="7C027A83"/>
    <w:rsid w:val="7D596D3C"/>
    <w:rsid w:val="7D6B68C7"/>
    <w:rsid w:val="7DB46835"/>
    <w:rsid w:val="7E0544B5"/>
    <w:rsid w:val="7E0712F2"/>
    <w:rsid w:val="7EDB7F96"/>
    <w:rsid w:val="7F2D28E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6900</Words>
  <Characters>298</Characters>
  <Lines>2</Lines>
  <Paragraphs>14</Paragraphs>
  <TotalTime>0</TotalTime>
  <ScaleCrop>false</ScaleCrop>
  <LinksUpToDate>false</LinksUpToDate>
  <CharactersWithSpaces>7184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窦凯</cp:lastModifiedBy>
  <cp:lastPrinted>2022-03-28T12:37:00Z</cp:lastPrinted>
  <dcterms:modified xsi:type="dcterms:W3CDTF">2022-04-13T08:07:34Z</dcterms:modified>
  <dc:title>问，参加2012年执业医师资格考试，成绩合格，但未发放医师资格证书的，可否报考相关岗位？资格审查时需提供什么材料？</dc:title>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F6E7769C81864C75BC1E266D0BAF1C59</vt:lpwstr>
  </property>
</Properties>
</file>