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kern w:val="0"/>
          <w:sz w:val="30"/>
          <w:szCs w:val="30"/>
        </w:rPr>
      </w:pPr>
      <w:r>
        <w:rPr>
          <w:rFonts w:hint="eastAsia" w:ascii="仿宋_GB2312" w:eastAsia="仿宋_GB2312"/>
          <w:kern w:val="0"/>
          <w:sz w:val="30"/>
          <w:szCs w:val="30"/>
        </w:rPr>
        <w:t>附件8</w:t>
      </w:r>
    </w:p>
    <w:p>
      <w:pPr>
        <w:spacing w:line="560" w:lineRule="exact"/>
        <w:rPr>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2022年烟台市疾病预防控制中心</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公开招聘工作人员应聘须知</w:t>
      </w:r>
    </w:p>
    <w:p>
      <w:pPr>
        <w:spacing w:line="560" w:lineRule="exact"/>
        <w:jc w:val="center"/>
        <w:rPr>
          <w:rFonts w:eastAsia="方正小标宋简体"/>
          <w:kern w:val="0"/>
          <w:sz w:val="24"/>
        </w:rPr>
      </w:pPr>
    </w:p>
    <w:p>
      <w:pPr>
        <w:spacing w:line="560" w:lineRule="exact"/>
        <w:ind w:firstLine="640" w:firstLineChars="200"/>
        <w:rPr>
          <w:rFonts w:eastAsia="黑体"/>
          <w:kern w:val="0"/>
          <w:sz w:val="32"/>
          <w:szCs w:val="32"/>
        </w:rPr>
      </w:pPr>
      <w:r>
        <w:rPr>
          <w:rFonts w:eastAsia="黑体"/>
          <w:sz w:val="32"/>
          <w:szCs w:val="32"/>
        </w:rPr>
        <w:t>1.哪些人员可以应聘？</w:t>
      </w:r>
    </w:p>
    <w:p>
      <w:pPr>
        <w:snapToGrid w:val="0"/>
        <w:spacing w:line="560" w:lineRule="exact"/>
        <w:ind w:firstLine="640" w:firstLineChars="200"/>
        <w:rPr>
          <w:rFonts w:eastAsia="仿宋_GB2312"/>
          <w:sz w:val="32"/>
          <w:szCs w:val="32"/>
        </w:rPr>
      </w:pPr>
      <w:r>
        <w:rPr>
          <w:rFonts w:eastAsia="仿宋_GB2312"/>
          <w:sz w:val="32"/>
          <w:szCs w:val="32"/>
        </w:rPr>
        <w:t>按照事业单位公开招聘的相关规定，凡符合《</w:t>
      </w:r>
      <w:r>
        <w:rPr>
          <w:rFonts w:hint="eastAsia" w:eastAsia="仿宋_GB2312"/>
          <w:sz w:val="32"/>
          <w:szCs w:val="32"/>
        </w:rPr>
        <w:t>2022年烟台市疾病预防控制中心急需短缺人才公开招聘简章</w:t>
      </w:r>
      <w:r>
        <w:rPr>
          <w:rFonts w:eastAsia="仿宋_GB2312"/>
          <w:sz w:val="32"/>
          <w:szCs w:val="32"/>
        </w:rPr>
        <w:t>》（以下简称《简章》）规定的条件及招聘岗位资格条件者，均可应聘。</w:t>
      </w:r>
    </w:p>
    <w:p>
      <w:pPr>
        <w:spacing w:line="560" w:lineRule="exact"/>
        <w:ind w:firstLine="640" w:firstLineChars="200"/>
        <w:rPr>
          <w:rFonts w:eastAsia="黑体"/>
          <w:kern w:val="0"/>
          <w:sz w:val="32"/>
          <w:szCs w:val="32"/>
        </w:rPr>
      </w:pPr>
      <w:r>
        <w:rPr>
          <w:rFonts w:eastAsia="黑体"/>
          <w:kern w:val="0"/>
          <w:sz w:val="32"/>
          <w:szCs w:val="32"/>
        </w:rPr>
        <w:t>2.对应聘人员的年龄有何限制？</w:t>
      </w:r>
    </w:p>
    <w:p>
      <w:pPr>
        <w:snapToGrid w:val="0"/>
        <w:spacing w:line="560" w:lineRule="exact"/>
        <w:ind w:firstLine="640" w:firstLineChars="200"/>
        <w:rPr>
          <w:rFonts w:eastAsia="仿宋_GB2312"/>
          <w:sz w:val="32"/>
          <w:szCs w:val="32"/>
        </w:rPr>
      </w:pPr>
      <w:r>
        <w:rPr>
          <w:rFonts w:eastAsia="仿宋_GB2312"/>
          <w:sz w:val="32"/>
          <w:szCs w:val="32"/>
        </w:rPr>
        <w:t>应聘人员须</w:t>
      </w:r>
      <w:r>
        <w:rPr>
          <w:rFonts w:eastAsia="仿宋_GB2312"/>
          <w:color w:val="auto"/>
          <w:sz w:val="32"/>
          <w:szCs w:val="32"/>
        </w:rPr>
        <w:t>为198</w:t>
      </w:r>
      <w:r>
        <w:rPr>
          <w:rFonts w:hint="eastAsia" w:eastAsia="仿宋_GB2312"/>
          <w:color w:val="auto"/>
          <w:sz w:val="32"/>
          <w:szCs w:val="32"/>
          <w:lang w:val="en-US" w:eastAsia="zh-CN"/>
        </w:rPr>
        <w:t>1</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w:t>
      </w:r>
      <w:r>
        <w:rPr>
          <w:rFonts w:hint="eastAsia" w:eastAsia="仿宋_GB2312"/>
          <w:color w:val="auto"/>
          <w:sz w:val="32"/>
          <w:szCs w:val="32"/>
          <w:lang w:val="en-US" w:eastAsia="zh-CN"/>
        </w:rPr>
        <w:t>18</w:t>
      </w:r>
      <w:r>
        <w:rPr>
          <w:rFonts w:eastAsia="仿宋_GB2312"/>
          <w:color w:val="auto"/>
          <w:sz w:val="32"/>
          <w:szCs w:val="32"/>
        </w:rPr>
        <w:t>日（含）以</w:t>
      </w:r>
      <w:r>
        <w:rPr>
          <w:rFonts w:eastAsia="仿宋_GB2312"/>
          <w:sz w:val="32"/>
          <w:szCs w:val="32"/>
        </w:rPr>
        <w:t>后出生。</w:t>
      </w:r>
    </w:p>
    <w:p>
      <w:pPr>
        <w:spacing w:line="560" w:lineRule="exact"/>
        <w:ind w:firstLine="640" w:firstLineChars="200"/>
        <w:rPr>
          <w:rFonts w:eastAsia="黑体"/>
          <w:kern w:val="0"/>
          <w:sz w:val="32"/>
          <w:szCs w:val="32"/>
        </w:rPr>
      </w:pPr>
      <w:r>
        <w:rPr>
          <w:rFonts w:eastAsia="黑体"/>
          <w:kern w:val="0"/>
          <w:sz w:val="32"/>
          <w:szCs w:val="32"/>
        </w:rPr>
        <w:t>3.具有多个学历层次的应聘人员以其低层次学历报考的，其应聘条件如何审核？</w:t>
      </w:r>
    </w:p>
    <w:p>
      <w:pPr>
        <w:spacing w:line="560" w:lineRule="exact"/>
        <w:ind w:firstLine="640" w:firstLineChars="200"/>
        <w:rPr>
          <w:rFonts w:eastAsia="仿宋_GB2312"/>
          <w:kern w:val="0"/>
          <w:sz w:val="32"/>
          <w:szCs w:val="32"/>
        </w:rPr>
      </w:pPr>
      <w:r>
        <w:rPr>
          <w:rFonts w:eastAsia="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eastAsia="黑体"/>
          <w:kern w:val="0"/>
          <w:sz w:val="32"/>
          <w:szCs w:val="32"/>
        </w:rPr>
      </w:pPr>
      <w:r>
        <w:rPr>
          <w:rFonts w:eastAsia="黑体"/>
          <w:kern w:val="0"/>
          <w:sz w:val="32"/>
          <w:szCs w:val="32"/>
        </w:rPr>
        <w:t xml:space="preserve">4.对报考所需的资格资质证书取得时间、时效有何要求？ </w:t>
      </w:r>
    </w:p>
    <w:p>
      <w:pPr>
        <w:snapToGrid w:val="0"/>
        <w:spacing w:line="560" w:lineRule="exact"/>
        <w:ind w:firstLine="640" w:firstLineChars="200"/>
        <w:rPr>
          <w:rFonts w:eastAsia="仿宋_GB2312"/>
          <w:sz w:val="32"/>
          <w:szCs w:val="32"/>
        </w:rPr>
      </w:pPr>
      <w:r>
        <w:rPr>
          <w:rFonts w:eastAsia="仿宋_GB2312"/>
          <w:kern w:val="0"/>
          <w:sz w:val="32"/>
          <w:szCs w:val="32"/>
        </w:rPr>
        <w:t>除2022年全日制普通高等院校毕业生学历证书、</w:t>
      </w:r>
      <w:r>
        <w:rPr>
          <w:rFonts w:eastAsia="仿宋_GB2312"/>
          <w:color w:val="000000" w:themeColor="text1"/>
          <w:kern w:val="0"/>
          <w:sz w:val="32"/>
          <w:szCs w:val="32"/>
          <w14:textFill>
            <w14:solidFill>
              <w14:schemeClr w14:val="tx1"/>
            </w14:solidFill>
          </w14:textFill>
        </w:rPr>
        <w:t>相应</w:t>
      </w:r>
      <w:r>
        <w:rPr>
          <w:rFonts w:eastAsia="仿宋_GB2312"/>
          <w:kern w:val="0"/>
          <w:sz w:val="32"/>
          <w:szCs w:val="32"/>
        </w:rPr>
        <w:t>学位证书</w:t>
      </w:r>
      <w:r>
        <w:rPr>
          <w:rFonts w:eastAsia="仿宋_GB2312"/>
          <w:sz w:val="32"/>
          <w:szCs w:val="32"/>
          <w:shd w:val="clear" w:color="auto" w:fill="FFFFFF"/>
        </w:rPr>
        <w:t>，与国（境）内应届高校毕业生同期毕业的海归留学人员的国（境）外</w:t>
      </w:r>
      <w:r>
        <w:rPr>
          <w:rFonts w:eastAsia="仿宋_GB2312"/>
          <w:sz w:val="32"/>
          <w:szCs w:val="32"/>
        </w:rPr>
        <w:t>学历学位认证书应于2022年8月底前取得外，招聘岗位要求的包括学历证书、</w:t>
      </w:r>
      <w:r>
        <w:rPr>
          <w:rFonts w:eastAsia="仿宋_GB2312"/>
          <w:color w:val="000000" w:themeColor="text1"/>
          <w:sz w:val="32"/>
          <w:szCs w:val="32"/>
          <w14:textFill>
            <w14:solidFill>
              <w14:schemeClr w14:val="tx1"/>
            </w14:solidFill>
          </w14:textFill>
        </w:rPr>
        <w:t>相应</w:t>
      </w:r>
      <w:r>
        <w:rPr>
          <w:rFonts w:eastAsia="仿宋_GB2312"/>
          <w:sz w:val="32"/>
          <w:szCs w:val="32"/>
        </w:rPr>
        <w:t>学位证书在内的所有资格、资质及证书〔含2022年毕业海归留学人员的学历学位证书和</w:t>
      </w:r>
      <w:r>
        <w:rPr>
          <w:rFonts w:eastAsia="仿宋_GB2312"/>
          <w:sz w:val="32"/>
          <w:szCs w:val="32"/>
          <w:shd w:val="clear" w:color="auto" w:fill="FFFFFF"/>
        </w:rPr>
        <w:t>2021年及以前毕业</w:t>
      </w:r>
      <w:r>
        <w:rPr>
          <w:rFonts w:eastAsia="仿宋_GB2312"/>
          <w:kern w:val="0"/>
          <w:sz w:val="32"/>
          <w:szCs w:val="32"/>
        </w:rPr>
        <w:t>海归留学人员</w:t>
      </w:r>
      <w:r>
        <w:rPr>
          <w:rFonts w:eastAsia="仿宋_GB2312"/>
          <w:sz w:val="32"/>
          <w:szCs w:val="32"/>
        </w:rPr>
        <w:t>的国（境）外学历学位认证书〕，应聘人员均须于2022年</w:t>
      </w:r>
      <w:r>
        <w:rPr>
          <w:rFonts w:hint="eastAsia" w:eastAsia="仿宋_GB2312"/>
          <w:sz w:val="32"/>
          <w:szCs w:val="32"/>
        </w:rPr>
        <w:t>4</w:t>
      </w:r>
      <w:r>
        <w:rPr>
          <w:rFonts w:eastAsia="仿宋_GB2312"/>
          <w:sz w:val="32"/>
          <w:szCs w:val="32"/>
        </w:rPr>
        <w:t>月</w:t>
      </w:r>
      <w:r>
        <w:rPr>
          <w:rFonts w:hint="eastAsia" w:eastAsia="仿宋_GB2312"/>
          <w:sz w:val="32"/>
          <w:szCs w:val="32"/>
          <w:lang w:val="en-US" w:eastAsia="zh-CN"/>
        </w:rPr>
        <w:t>18</w:t>
      </w:r>
      <w:r>
        <w:rPr>
          <w:rFonts w:eastAsia="仿宋_GB2312"/>
          <w:sz w:val="32"/>
          <w:szCs w:val="32"/>
        </w:rPr>
        <w:t>日（含）之前取得，且在现场资格审查、笔试</w:t>
      </w:r>
      <w:r>
        <w:rPr>
          <w:rFonts w:hint="eastAsia" w:eastAsia="仿宋_GB2312"/>
          <w:sz w:val="32"/>
          <w:szCs w:val="32"/>
        </w:rPr>
        <w:t>、</w:t>
      </w:r>
      <w:r>
        <w:rPr>
          <w:rFonts w:eastAsia="仿宋_GB2312"/>
          <w:sz w:val="32"/>
          <w:szCs w:val="32"/>
        </w:rPr>
        <w:t>面试</w:t>
      </w:r>
      <w:r>
        <w:rPr>
          <w:rFonts w:hint="eastAsia" w:eastAsia="仿宋_GB2312"/>
          <w:sz w:val="32"/>
          <w:szCs w:val="32"/>
        </w:rPr>
        <w:t>、</w:t>
      </w:r>
      <w:r>
        <w:rPr>
          <w:rFonts w:eastAsia="仿宋_GB2312"/>
          <w:sz w:val="32"/>
          <w:szCs w:val="32"/>
        </w:rPr>
        <w:t>考察、体检和办理聘用手续等期间该证件均有效。</w:t>
      </w:r>
    </w:p>
    <w:p>
      <w:pPr>
        <w:spacing w:line="560" w:lineRule="exact"/>
        <w:ind w:firstLine="640" w:firstLineChars="200"/>
        <w:rPr>
          <w:rFonts w:eastAsia="黑体"/>
          <w:kern w:val="0"/>
          <w:sz w:val="32"/>
          <w:szCs w:val="32"/>
        </w:rPr>
      </w:pPr>
      <w:r>
        <w:rPr>
          <w:rFonts w:eastAsia="黑体"/>
          <w:kern w:val="0"/>
          <w:sz w:val="32"/>
          <w:szCs w:val="32"/>
        </w:rPr>
        <w:t>5．网上报名信息表中的“现工作单位”栏如何填写？</w:t>
      </w:r>
    </w:p>
    <w:p>
      <w:pPr>
        <w:spacing w:line="560" w:lineRule="exact"/>
        <w:ind w:firstLine="640" w:firstLineChars="200"/>
        <w:rPr>
          <w:rFonts w:eastAsia="仿宋_GB2312"/>
          <w:kern w:val="0"/>
          <w:sz w:val="32"/>
          <w:szCs w:val="32"/>
        </w:rPr>
      </w:pPr>
      <w:r>
        <w:rPr>
          <w:rFonts w:eastAsia="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Times New Roman" w:hAnsi="Times New Roman" w:eastAsia="仿宋_GB2312" w:cs="Times New Roman"/>
          <w:b/>
          <w:bCs/>
          <w:kern w:val="2"/>
          <w:sz w:val="32"/>
          <w:szCs w:val="32"/>
        </w:rPr>
      </w:pPr>
      <w:r>
        <w:rPr>
          <w:rFonts w:ascii="Times New Roman" w:hAnsi="Times New Roman" w:eastAsia="黑体" w:cs="Times New Roman"/>
          <w:sz w:val="32"/>
          <w:szCs w:val="32"/>
        </w:rPr>
        <w:t>6.在全国各军队院校取得学历证书的人员可否报考？</w:t>
      </w:r>
    </w:p>
    <w:p>
      <w:pPr>
        <w:spacing w:line="560" w:lineRule="exact"/>
        <w:ind w:firstLine="640" w:firstLineChars="200"/>
        <w:rPr>
          <w:rFonts w:eastAsia="仿宋_GB2312"/>
          <w:kern w:val="0"/>
          <w:sz w:val="32"/>
          <w:szCs w:val="32"/>
        </w:rPr>
      </w:pPr>
      <w:r>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应聘人员一旦发生成为在读的非应届毕业生、被取消学历学位及其他失去应聘资格条件等情形，应如实报告情况，并停止应聘行为，招聘单位及主管部门不再将其列为面试、体检、考察和拟聘用人选。</w:t>
      </w:r>
    </w:p>
    <w:p>
      <w:pPr>
        <w:spacing w:line="560" w:lineRule="exact"/>
        <w:ind w:firstLine="640" w:firstLineChars="200"/>
        <w:rPr>
          <w:rFonts w:eastAsia="黑体"/>
          <w:kern w:val="0"/>
          <w:sz w:val="32"/>
          <w:szCs w:val="32"/>
        </w:rPr>
      </w:pPr>
      <w:r>
        <w:rPr>
          <w:rFonts w:hint="eastAsia" w:eastAsia="黑体"/>
          <w:kern w:val="0"/>
          <w:sz w:val="32"/>
          <w:szCs w:val="32"/>
        </w:rPr>
        <w:t>8</w:t>
      </w:r>
      <w:r>
        <w:rPr>
          <w:rFonts w:eastAsia="黑体"/>
          <w:kern w:val="0"/>
          <w:sz w:val="32"/>
          <w:szCs w:val="32"/>
        </w:rPr>
        <w:t>.</w:t>
      </w:r>
      <w:r>
        <w:rPr>
          <w:rFonts w:hint="eastAsia" w:ascii="黑体" w:hAnsi="黑体" w:eastAsia="黑体" w:cs="黑体"/>
          <w:sz w:val="32"/>
          <w:szCs w:val="32"/>
        </w:rPr>
        <w:t xml:space="preserve"> 国（境）</w:t>
      </w:r>
      <w:r>
        <w:rPr>
          <w:rFonts w:hint="eastAsia" w:ascii="黑体" w:hAnsi="黑体" w:eastAsia="黑体" w:cs="黑体"/>
          <w:kern w:val="0"/>
          <w:sz w:val="32"/>
          <w:szCs w:val="32"/>
        </w:rPr>
        <w:t>外</w:t>
      </w:r>
      <w:r>
        <w:rPr>
          <w:rFonts w:eastAsia="黑体"/>
          <w:kern w:val="0"/>
          <w:sz w:val="32"/>
          <w:szCs w:val="32"/>
        </w:rPr>
        <w:t>留学取得的研究生学历、学位证书已经教育部认证，其</w:t>
      </w:r>
      <w:r>
        <w:rPr>
          <w:rFonts w:hint="eastAsia" w:ascii="黑体" w:hAnsi="黑体" w:eastAsia="黑体" w:cs="黑体"/>
          <w:sz w:val="32"/>
          <w:szCs w:val="32"/>
        </w:rPr>
        <w:t>国（境）</w:t>
      </w:r>
      <w:r>
        <w:rPr>
          <w:rFonts w:hint="eastAsia" w:ascii="黑体" w:hAnsi="黑体" w:eastAsia="黑体" w:cs="黑体"/>
          <w:kern w:val="0"/>
          <w:sz w:val="32"/>
          <w:szCs w:val="32"/>
        </w:rPr>
        <w:t>外</w:t>
      </w:r>
      <w:r>
        <w:rPr>
          <w:rFonts w:eastAsia="黑体"/>
          <w:kern w:val="0"/>
          <w:sz w:val="32"/>
          <w:szCs w:val="32"/>
        </w:rPr>
        <w:t>留学取得的本科学历、学位是否也需要认证？</w:t>
      </w:r>
    </w:p>
    <w:p>
      <w:pPr>
        <w:spacing w:line="560" w:lineRule="exact"/>
        <w:ind w:firstLine="640" w:firstLineChars="200"/>
        <w:rPr>
          <w:rFonts w:eastAsia="仿宋_GB2312"/>
          <w:kern w:val="0"/>
          <w:sz w:val="32"/>
          <w:szCs w:val="32"/>
        </w:rPr>
      </w:pPr>
      <w:r>
        <w:rPr>
          <w:rFonts w:eastAsia="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eastAsia="黑体"/>
          <w:kern w:val="0"/>
          <w:sz w:val="32"/>
          <w:szCs w:val="32"/>
        </w:rPr>
      </w:pPr>
      <w:r>
        <w:rPr>
          <w:rFonts w:hint="eastAsia" w:eastAsia="黑体"/>
          <w:kern w:val="0"/>
          <w:sz w:val="32"/>
          <w:szCs w:val="32"/>
        </w:rPr>
        <w:t>9</w:t>
      </w:r>
      <w:r>
        <w:rPr>
          <w:rFonts w:eastAsia="黑体"/>
          <w:kern w:val="0"/>
          <w:sz w:val="32"/>
          <w:szCs w:val="32"/>
        </w:rPr>
        <w:t>.海归留学人员如何填报所学专业？</w:t>
      </w:r>
    </w:p>
    <w:p>
      <w:pPr>
        <w:spacing w:line="560" w:lineRule="exact"/>
        <w:ind w:firstLine="640" w:firstLineChars="200"/>
      </w:pPr>
      <w:r>
        <w:rPr>
          <w:rFonts w:eastAsia="仿宋_GB2312"/>
          <w:sz w:val="32"/>
          <w:szCs w:val="32"/>
        </w:rPr>
        <w:t>海归留学人员</w:t>
      </w:r>
      <w:r>
        <w:rPr>
          <w:rFonts w:eastAsia="仿宋_GB2312"/>
          <w:kern w:val="0"/>
          <w:sz w:val="32"/>
          <w:szCs w:val="32"/>
        </w:rPr>
        <w:t>报考，提交的专业名称须与教育部留学服务中心</w:t>
      </w:r>
      <w:r>
        <w:rPr>
          <w:rFonts w:eastAsia="仿宋_GB2312"/>
          <w:sz w:val="32"/>
          <w:szCs w:val="32"/>
        </w:rPr>
        <w:t>出具的国（境）外学历学位认证书所载专业</w:t>
      </w:r>
      <w:r>
        <w:rPr>
          <w:rFonts w:eastAsia="仿宋_GB2312"/>
          <w:kern w:val="0"/>
          <w:sz w:val="32"/>
          <w:szCs w:val="32"/>
        </w:rPr>
        <w:t>名称相一致</w:t>
      </w:r>
      <w:r>
        <w:rPr>
          <w:rFonts w:eastAsia="仿宋_GB2312"/>
          <w:sz w:val="32"/>
          <w:szCs w:val="32"/>
        </w:rPr>
        <w:t>。</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rPr>
        <w:t>0</w:t>
      </w:r>
      <w:r>
        <w:rPr>
          <w:rFonts w:eastAsia="黑体"/>
          <w:kern w:val="0"/>
          <w:sz w:val="32"/>
          <w:szCs w:val="32"/>
        </w:rPr>
        <w:t>.应聘人员报名时间是如何确定的？</w:t>
      </w:r>
    </w:p>
    <w:p>
      <w:pPr>
        <w:spacing w:line="560" w:lineRule="exact"/>
        <w:ind w:firstLine="640" w:firstLineChars="200"/>
        <w:rPr>
          <w:rFonts w:eastAsia="仿宋_GB2312"/>
          <w:bCs/>
          <w:kern w:val="0"/>
          <w:sz w:val="32"/>
          <w:szCs w:val="32"/>
        </w:rPr>
      </w:pPr>
      <w:r>
        <w:rPr>
          <w:rFonts w:eastAsia="仿宋_GB2312"/>
          <w:bCs/>
          <w:kern w:val="0"/>
          <w:sz w:val="32"/>
          <w:szCs w:val="32"/>
        </w:rPr>
        <w:t>应聘人员报名以最后一次</w:t>
      </w:r>
      <w:r>
        <w:rPr>
          <w:rFonts w:hint="eastAsia" w:eastAsia="仿宋_GB2312"/>
          <w:bCs/>
          <w:kern w:val="0"/>
          <w:sz w:val="32"/>
          <w:szCs w:val="32"/>
        </w:rPr>
        <w:t>提交</w:t>
      </w:r>
      <w:r>
        <w:rPr>
          <w:rStyle w:val="9"/>
          <w:rFonts w:hint="eastAsia" w:ascii="仿宋_GB2312" w:hAnsi="仿宋_GB2312" w:eastAsia="仿宋_GB2312" w:cs="仿宋_GB2312"/>
          <w:b w:val="0"/>
          <w:bCs/>
          <w:color w:val="000000"/>
          <w:kern w:val="0"/>
          <w:sz w:val="32"/>
          <w:szCs w:val="32"/>
          <w:shd w:val="clear" w:color="auto" w:fill="FFFFFF"/>
          <w:lang w:bidi="ar"/>
        </w:rPr>
        <w:t>《2022年烟台市疾病预防控制中心公开招聘急需短缺人才报名登记表》</w:t>
      </w:r>
      <w:r>
        <w:rPr>
          <w:rFonts w:eastAsia="仿宋_GB2312"/>
          <w:sz w:val="32"/>
          <w:szCs w:val="32"/>
        </w:rPr>
        <w:t>（以下简称《</w:t>
      </w:r>
      <w:r>
        <w:rPr>
          <w:rFonts w:hint="eastAsia" w:eastAsia="仿宋_GB2312"/>
          <w:sz w:val="32"/>
          <w:szCs w:val="32"/>
        </w:rPr>
        <w:t>报名表</w:t>
      </w:r>
      <w:r>
        <w:rPr>
          <w:rFonts w:eastAsia="仿宋_GB2312"/>
          <w:sz w:val="32"/>
          <w:szCs w:val="32"/>
        </w:rPr>
        <w:t>》）</w:t>
      </w:r>
      <w:r>
        <w:rPr>
          <w:rStyle w:val="9"/>
          <w:rFonts w:hint="eastAsia" w:ascii="仿宋_GB2312" w:hAnsi="仿宋_GB2312" w:eastAsia="仿宋_GB2312" w:cs="仿宋_GB2312"/>
          <w:b w:val="0"/>
          <w:bCs/>
          <w:color w:val="000000"/>
          <w:kern w:val="0"/>
          <w:sz w:val="32"/>
          <w:szCs w:val="32"/>
          <w:shd w:val="clear" w:color="auto" w:fill="FFFFFF"/>
          <w:lang w:bidi="ar"/>
        </w:rPr>
        <w:t>且未超过报名时间</w:t>
      </w:r>
      <w:r>
        <w:rPr>
          <w:rFonts w:eastAsia="仿宋_GB2312"/>
          <w:bCs/>
          <w:kern w:val="0"/>
          <w:sz w:val="32"/>
          <w:szCs w:val="32"/>
        </w:rPr>
        <w:t>为准。</w:t>
      </w:r>
    </w:p>
    <w:p>
      <w:pPr>
        <w:snapToGrid w:val="0"/>
        <w:spacing w:line="560" w:lineRule="exact"/>
        <w:ind w:firstLine="627" w:firstLineChars="196"/>
        <w:rPr>
          <w:rFonts w:eastAsia="黑体"/>
          <w:sz w:val="32"/>
          <w:szCs w:val="32"/>
        </w:rPr>
      </w:pPr>
      <w:r>
        <w:rPr>
          <w:rFonts w:eastAsia="黑体"/>
          <w:sz w:val="32"/>
          <w:szCs w:val="32"/>
        </w:rPr>
        <w:t>1</w:t>
      </w:r>
      <w:r>
        <w:rPr>
          <w:rFonts w:hint="eastAsia" w:eastAsia="黑体"/>
          <w:sz w:val="32"/>
          <w:szCs w:val="32"/>
        </w:rPr>
        <w:t>1</w:t>
      </w:r>
      <w:r>
        <w:rPr>
          <w:rFonts w:eastAsia="黑体"/>
          <w:sz w:val="32"/>
          <w:szCs w:val="32"/>
        </w:rPr>
        <w:t>.填报相关表格、信息时需注意什么？</w:t>
      </w:r>
    </w:p>
    <w:p>
      <w:pPr>
        <w:spacing w:line="560" w:lineRule="exact"/>
        <w:ind w:firstLine="640" w:firstLineChars="200"/>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spacing w:line="580" w:lineRule="exact"/>
        <w:ind w:firstLine="640" w:firstLineChars="200"/>
        <w:rPr>
          <w:rFonts w:eastAsia="仿宋_GB2312"/>
          <w:b/>
          <w:sz w:val="32"/>
          <w:szCs w:val="32"/>
        </w:rPr>
      </w:pPr>
      <w:r>
        <w:rPr>
          <w:rFonts w:hint="eastAsia" w:eastAsia="仿宋_GB2312"/>
          <w:sz w:val="32"/>
          <w:szCs w:val="32"/>
        </w:rPr>
        <w:t>《报名表》中</w:t>
      </w:r>
      <w:r>
        <w:rPr>
          <w:rFonts w:eastAsia="仿宋_GB2312"/>
          <w:sz w:val="32"/>
          <w:szCs w:val="32"/>
        </w:rPr>
        <w:t>家庭成员及其主要社会关系，必须填写姓名、工作单位及职务。学习和工作经历，必须从</w:t>
      </w:r>
      <w:r>
        <w:rPr>
          <w:rFonts w:hint="eastAsia" w:eastAsia="仿宋_GB2312"/>
          <w:sz w:val="32"/>
          <w:szCs w:val="32"/>
        </w:rPr>
        <w:t>初</w:t>
      </w:r>
      <w:r>
        <w:rPr>
          <w:rFonts w:eastAsia="仿宋_GB2312"/>
          <w:sz w:val="32"/>
          <w:szCs w:val="32"/>
        </w:rPr>
        <w:t>中阶段开始填写。</w:t>
      </w:r>
    </w:p>
    <w:p>
      <w:pPr>
        <w:spacing w:line="560" w:lineRule="exact"/>
        <w:ind w:firstLine="640" w:firstLineChars="200"/>
        <w:rPr>
          <w:rFonts w:eastAsia="黑体"/>
          <w:kern w:val="0"/>
          <w:sz w:val="32"/>
          <w:szCs w:val="32"/>
        </w:rPr>
      </w:pPr>
      <w:r>
        <w:rPr>
          <w:rFonts w:eastAsia="黑体"/>
          <w:sz w:val="32"/>
          <w:szCs w:val="32"/>
        </w:rPr>
        <w:t>1</w:t>
      </w:r>
      <w:r>
        <w:rPr>
          <w:rFonts w:hint="eastAsia" w:eastAsia="黑体"/>
          <w:sz w:val="32"/>
          <w:szCs w:val="32"/>
        </w:rPr>
        <w:t>2</w:t>
      </w:r>
      <w:r>
        <w:rPr>
          <w:rFonts w:eastAsia="黑体"/>
          <w:sz w:val="32"/>
          <w:szCs w:val="32"/>
        </w:rPr>
        <w:t>.</w:t>
      </w:r>
      <w:r>
        <w:rPr>
          <w:rFonts w:eastAsia="黑体"/>
          <w:kern w:val="0"/>
          <w:sz w:val="32"/>
          <w:szCs w:val="32"/>
        </w:rPr>
        <w:t>应聘人员是否可以报考多个岗位？</w:t>
      </w:r>
    </w:p>
    <w:p>
      <w:pPr>
        <w:spacing w:line="560" w:lineRule="exact"/>
        <w:ind w:firstLine="640" w:firstLineChars="200"/>
        <w:rPr>
          <w:rFonts w:eastAsia="仿宋_GB2312"/>
          <w:kern w:val="0"/>
          <w:sz w:val="32"/>
          <w:szCs w:val="32"/>
        </w:rPr>
      </w:pPr>
      <w:r>
        <w:rPr>
          <w:rFonts w:eastAsia="仿宋_GB2312"/>
          <w:kern w:val="0"/>
          <w:sz w:val="32"/>
          <w:szCs w:val="32"/>
        </w:rPr>
        <w:t>不能。应聘人员只能报考一个岗位。</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rPr>
        <w:t>3</w:t>
      </w:r>
      <w:r>
        <w:rPr>
          <w:rFonts w:eastAsia="黑体"/>
          <w:kern w:val="0"/>
          <w:sz w:val="32"/>
          <w:szCs w:val="32"/>
        </w:rPr>
        <w:t>.应聘人员是否可以更改报考岗位？</w:t>
      </w:r>
    </w:p>
    <w:p>
      <w:pPr>
        <w:spacing w:line="560" w:lineRule="exact"/>
        <w:ind w:firstLine="640" w:firstLineChars="200"/>
        <w:rPr>
          <w:rFonts w:eastAsia="仿宋_GB2312"/>
          <w:b/>
          <w:sz w:val="32"/>
          <w:szCs w:val="32"/>
        </w:rPr>
      </w:pPr>
      <w:r>
        <w:rPr>
          <w:rFonts w:eastAsia="仿宋_GB2312"/>
          <w:kern w:val="0"/>
          <w:sz w:val="32"/>
          <w:szCs w:val="32"/>
        </w:rPr>
        <w:t>审核未通过的应聘人员，在报名时间内，可更改报考岗位。</w:t>
      </w:r>
      <w:r>
        <w:rPr>
          <w:rFonts w:eastAsia="仿宋_GB2312"/>
          <w:b/>
          <w:kern w:val="0"/>
          <w:sz w:val="32"/>
          <w:szCs w:val="32"/>
        </w:rPr>
        <w:t>报名时间截止后</w:t>
      </w:r>
      <w:r>
        <w:rPr>
          <w:rFonts w:hint="eastAsia" w:eastAsia="仿宋_GB2312"/>
          <w:b/>
          <w:kern w:val="0"/>
          <w:sz w:val="32"/>
          <w:szCs w:val="32"/>
        </w:rPr>
        <w:t>更改的报考岗位无效</w:t>
      </w:r>
      <w:r>
        <w:rPr>
          <w:rFonts w:eastAsia="仿宋_GB2312"/>
          <w:b/>
          <w:kern w:val="0"/>
          <w:sz w:val="32"/>
          <w:szCs w:val="32"/>
        </w:rPr>
        <w:t>。</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rPr>
        <w:t>4</w:t>
      </w:r>
      <w:r>
        <w:rPr>
          <w:rFonts w:eastAsia="黑体"/>
          <w:kern w:val="0"/>
          <w:sz w:val="32"/>
          <w:szCs w:val="32"/>
        </w:rPr>
        <w:t>.大学专科毕业之后直接考取研究生并取得研究生学历、学位，是否可以报考只招聘具有研究生学历人员的岗位？</w:t>
      </w:r>
    </w:p>
    <w:p>
      <w:pPr>
        <w:spacing w:line="560" w:lineRule="exact"/>
        <w:ind w:firstLine="640" w:firstLineChars="200"/>
        <w:rPr>
          <w:rFonts w:eastAsia="仿宋_GB2312"/>
          <w:kern w:val="0"/>
          <w:sz w:val="32"/>
          <w:szCs w:val="32"/>
        </w:rPr>
      </w:pPr>
      <w:r>
        <w:rPr>
          <w:rFonts w:eastAsia="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rPr>
        <w:t>5</w:t>
      </w:r>
      <w:r>
        <w:rPr>
          <w:rFonts w:eastAsia="黑体"/>
          <w:kern w:val="0"/>
          <w:sz w:val="32"/>
          <w:szCs w:val="32"/>
        </w:rPr>
        <w:t>.已经签订就业协议书的2022年全日制普通高等院校毕业生，报考时应注意什么？</w:t>
      </w:r>
    </w:p>
    <w:p>
      <w:pPr>
        <w:spacing w:line="560" w:lineRule="exact"/>
        <w:ind w:firstLine="640" w:firstLineChars="200"/>
        <w:rPr>
          <w:rFonts w:eastAsia="仿宋_GB2312"/>
          <w:kern w:val="0"/>
          <w:sz w:val="32"/>
          <w:szCs w:val="32"/>
        </w:rPr>
      </w:pPr>
      <w:r>
        <w:rPr>
          <w:rFonts w:eastAsia="仿宋_GB2312"/>
          <w:kern w:val="0"/>
          <w:sz w:val="32"/>
          <w:szCs w:val="32"/>
        </w:rPr>
        <w:t xml:space="preserve">已经签订就业协议书的2022年全日制普通高等院校毕业生，在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eastAsia="黑体"/>
          <w:kern w:val="0"/>
          <w:sz w:val="32"/>
          <w:szCs w:val="32"/>
        </w:rPr>
      </w:pPr>
      <w:r>
        <w:rPr>
          <w:rFonts w:hint="eastAsia" w:eastAsia="黑体"/>
          <w:kern w:val="0"/>
          <w:sz w:val="32"/>
          <w:szCs w:val="32"/>
        </w:rPr>
        <w:t>16</w:t>
      </w:r>
      <w:r>
        <w:rPr>
          <w:rFonts w:eastAsia="黑体"/>
          <w:kern w:val="0"/>
          <w:sz w:val="32"/>
          <w:szCs w:val="32"/>
        </w:rPr>
        <w:t>.现场资格审查是否必须本人到场？</w:t>
      </w:r>
    </w:p>
    <w:p>
      <w:pPr>
        <w:spacing w:line="560" w:lineRule="exact"/>
        <w:ind w:firstLine="640" w:firstLineChars="200"/>
        <w:rPr>
          <w:rFonts w:eastAsia="仿宋_GB2312"/>
          <w:sz w:val="32"/>
          <w:szCs w:val="32"/>
        </w:rPr>
      </w:pPr>
      <w:r>
        <w:rPr>
          <w:rFonts w:eastAsia="仿宋_GB2312"/>
          <w:kern w:val="0"/>
          <w:sz w:val="32"/>
          <w:szCs w:val="32"/>
        </w:rPr>
        <w:t>现场资格审查</w:t>
      </w:r>
      <w:r>
        <w:rPr>
          <w:rFonts w:eastAsia="仿宋_GB2312"/>
          <w:b/>
          <w:kern w:val="0"/>
          <w:sz w:val="32"/>
          <w:szCs w:val="32"/>
        </w:rPr>
        <w:t>必须本人在指定时间内亲自到场</w:t>
      </w:r>
      <w:r>
        <w:rPr>
          <w:rFonts w:eastAsia="仿宋_GB2312"/>
          <w:kern w:val="0"/>
          <w:sz w:val="32"/>
          <w:szCs w:val="32"/>
        </w:rPr>
        <w:t>，</w:t>
      </w:r>
      <w:r>
        <w:rPr>
          <w:rFonts w:eastAsia="仿宋_GB2312"/>
          <w:b/>
          <w:kern w:val="0"/>
          <w:sz w:val="32"/>
          <w:szCs w:val="32"/>
        </w:rPr>
        <w:t>不允许委托他人替代</w:t>
      </w:r>
      <w:r>
        <w:rPr>
          <w:rFonts w:eastAsia="仿宋_GB2312"/>
          <w:kern w:val="0"/>
          <w:sz w:val="32"/>
          <w:szCs w:val="32"/>
        </w:rPr>
        <w:t>。</w:t>
      </w:r>
    </w:p>
    <w:p>
      <w:pPr>
        <w:spacing w:line="560" w:lineRule="exact"/>
        <w:ind w:firstLine="640" w:firstLineChars="200"/>
        <w:rPr>
          <w:rFonts w:eastAsia="黑体"/>
          <w:kern w:val="0"/>
          <w:sz w:val="32"/>
          <w:szCs w:val="32"/>
        </w:rPr>
      </w:pPr>
      <w:r>
        <w:rPr>
          <w:rFonts w:hint="eastAsia" w:eastAsia="黑体"/>
          <w:kern w:val="0"/>
          <w:sz w:val="32"/>
          <w:szCs w:val="32"/>
        </w:rPr>
        <w:t>17</w:t>
      </w:r>
      <w:r>
        <w:rPr>
          <w:rFonts w:eastAsia="黑体"/>
          <w:kern w:val="0"/>
          <w:sz w:val="32"/>
          <w:szCs w:val="32"/>
        </w:rPr>
        <w:t>.现场资格审查需要携带什么材料？</w:t>
      </w:r>
    </w:p>
    <w:p>
      <w:pPr>
        <w:snapToGrid w:val="0"/>
        <w:spacing w:line="560" w:lineRule="exact"/>
        <w:ind w:firstLine="627" w:firstLineChars="196"/>
        <w:rPr>
          <w:rFonts w:eastAsia="仿宋_GB2312"/>
          <w:b/>
          <w:bCs/>
          <w:kern w:val="0"/>
          <w:sz w:val="32"/>
          <w:szCs w:val="32"/>
        </w:rPr>
      </w:pPr>
      <w:r>
        <w:rPr>
          <w:rFonts w:eastAsia="仿宋_GB2312"/>
          <w:kern w:val="0"/>
          <w:sz w:val="32"/>
          <w:szCs w:val="32"/>
        </w:rPr>
        <w:t>现场资格审查需要提交笔试准考证（</w:t>
      </w:r>
      <w:r>
        <w:rPr>
          <w:rStyle w:val="9"/>
          <w:rFonts w:hint="eastAsia" w:ascii="仿宋_GB2312" w:hAnsi="仿宋_GB2312" w:eastAsia="仿宋_GB2312" w:cs="仿宋_GB2312"/>
          <w:b w:val="0"/>
          <w:bCs/>
          <w:color w:val="000000"/>
          <w:kern w:val="0"/>
          <w:sz w:val="32"/>
          <w:szCs w:val="32"/>
          <w:lang w:val="en-US" w:eastAsia="zh-CN" w:bidi="ar"/>
        </w:rPr>
        <w:t>免笔试</w:t>
      </w:r>
      <w:r>
        <w:rPr>
          <w:rFonts w:eastAsia="仿宋_GB2312"/>
          <w:kern w:val="0"/>
          <w:sz w:val="32"/>
          <w:szCs w:val="32"/>
        </w:rPr>
        <w:t>岗位不需提交）、填写完整的《</w:t>
      </w:r>
      <w:r>
        <w:rPr>
          <w:rStyle w:val="9"/>
          <w:rFonts w:hint="eastAsia" w:ascii="仿宋_GB2312" w:hAnsi="仿宋_GB2312" w:eastAsia="仿宋_GB2312" w:cs="仿宋_GB2312"/>
          <w:b w:val="0"/>
          <w:bCs/>
          <w:color w:val="000000"/>
          <w:kern w:val="0"/>
          <w:sz w:val="32"/>
          <w:szCs w:val="32"/>
          <w:shd w:val="clear" w:color="auto" w:fill="FFFFFF"/>
          <w:lang w:bidi="ar"/>
        </w:rPr>
        <w:t>2022年烟台市疾病预防控制中心公开招聘急需短缺人才报名登记表</w:t>
      </w:r>
      <w:r>
        <w:rPr>
          <w:rFonts w:eastAsia="仿宋_GB2312"/>
          <w:kern w:val="0"/>
          <w:sz w:val="32"/>
          <w:szCs w:val="32"/>
        </w:rPr>
        <w:t>》、亲笔签名的《应聘事业单位工作人员诚信承诺书》</w:t>
      </w:r>
      <w:r>
        <w:rPr>
          <w:rFonts w:hint="eastAsia" w:eastAsia="仿宋_GB2312"/>
          <w:kern w:val="0"/>
          <w:sz w:val="32"/>
          <w:szCs w:val="32"/>
          <w:lang w:eastAsia="zh-CN"/>
        </w:rPr>
        <w:t>（</w:t>
      </w:r>
      <w:r>
        <w:rPr>
          <w:rFonts w:hint="eastAsia" w:eastAsia="仿宋_GB2312"/>
          <w:kern w:val="0"/>
          <w:sz w:val="32"/>
          <w:szCs w:val="32"/>
          <w:lang w:val="en-US" w:eastAsia="zh-CN"/>
        </w:rPr>
        <w:t>附件6</w:t>
      </w:r>
      <w:r>
        <w:rPr>
          <w:rFonts w:hint="eastAsia" w:eastAsia="仿宋_GB2312"/>
          <w:kern w:val="0"/>
          <w:sz w:val="32"/>
          <w:szCs w:val="32"/>
          <w:lang w:eastAsia="zh-CN"/>
        </w:rPr>
        <w:t>）</w:t>
      </w:r>
      <w:r>
        <w:rPr>
          <w:rFonts w:eastAsia="仿宋_GB2312"/>
          <w:kern w:val="0"/>
          <w:sz w:val="32"/>
          <w:szCs w:val="32"/>
        </w:rPr>
        <w:t>及同底版近期1寸免冠正面照片2张和相关证明材料（均要求提供原件和复印件），</w:t>
      </w:r>
      <w:r>
        <w:rPr>
          <w:rFonts w:eastAsia="楷体_GB2312"/>
          <w:kern w:val="0"/>
          <w:sz w:val="32"/>
          <w:szCs w:val="32"/>
        </w:rPr>
        <w:t>相关证明材料包括：</w:t>
      </w:r>
    </w:p>
    <w:p>
      <w:pPr>
        <w:spacing w:line="560" w:lineRule="exact"/>
        <w:ind w:firstLine="643" w:firstLineChars="200"/>
        <w:rPr>
          <w:rStyle w:val="9"/>
          <w:rFonts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bCs/>
          <w:kern w:val="0"/>
          <w:sz w:val="32"/>
          <w:szCs w:val="32"/>
        </w:rPr>
        <w:t>2022年全日制普通高校毕业生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lang w:val="en-US" w:eastAsia="zh-CN"/>
        </w:rPr>
        <w:t>就业或</w:t>
      </w:r>
      <w:r>
        <w:rPr>
          <w:rFonts w:hint="eastAsia" w:ascii="仿宋_GB2312" w:hAnsi="仿宋_GB2312" w:eastAsia="仿宋_GB2312" w:cs="仿宋_GB2312"/>
          <w:kern w:val="0"/>
          <w:sz w:val="32"/>
          <w:szCs w:val="32"/>
        </w:rPr>
        <w:t>签订就业协议书的毕业生还须提供签约单位出具的单位同意报考证明信或解约函。</w:t>
      </w:r>
      <w:r>
        <w:rPr>
          <w:rStyle w:val="9"/>
          <w:rFonts w:hint="eastAsia" w:ascii="仿宋_GB2312" w:hAnsi="仿宋_GB2312" w:eastAsia="仿宋_GB2312" w:cs="仿宋_GB2312"/>
          <w:b w:val="0"/>
          <w:bCs/>
          <w:color w:val="000000"/>
          <w:kern w:val="0"/>
          <w:sz w:val="32"/>
          <w:szCs w:val="32"/>
          <w:lang w:bidi="ar"/>
        </w:rPr>
        <w:t>定向、委培毕业生还须提交定向、委培单位同意应聘的证明。</w:t>
      </w:r>
    </w:p>
    <w:p>
      <w:pPr>
        <w:spacing w:line="560" w:lineRule="exact"/>
        <w:ind w:firstLine="643" w:firstLineChars="200"/>
        <w:rPr>
          <w:rStyle w:val="9"/>
          <w:rFonts w:ascii="仿宋_GB2312" w:hAnsi="仿宋_GB2312" w:eastAsia="仿宋_GB2312" w:cs="仿宋_GB2312"/>
          <w:b w:val="0"/>
          <w:bCs/>
          <w:color w:val="000000"/>
          <w:kern w:val="0"/>
          <w:sz w:val="32"/>
          <w:szCs w:val="32"/>
          <w:lang w:bidi="ar"/>
        </w:rPr>
      </w:pPr>
      <w:r>
        <w:rPr>
          <w:rFonts w:eastAsia="仿宋_GB2312"/>
          <w:b/>
          <w:bCs/>
          <w:kern w:val="0"/>
          <w:sz w:val="32"/>
          <w:szCs w:val="32"/>
        </w:rPr>
        <w:t>未派遣的毕业生</w:t>
      </w:r>
      <w:r>
        <w:rPr>
          <w:rFonts w:eastAsia="仿宋_GB2312"/>
          <w:kern w:val="0"/>
          <w:sz w:val="32"/>
          <w:szCs w:val="32"/>
        </w:rPr>
        <w:t>须提交学历证书、相应学位证书、身份证、毕业生就业主管机关签发的就业报到证（非个人原因未发放就业报到证的提供相关证明材料）。</w:t>
      </w:r>
      <w:r>
        <w:rPr>
          <w:rFonts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widowControl/>
        <w:adjustRightInd w:val="0"/>
        <w:snapToGrid w:val="0"/>
        <w:spacing w:line="560" w:lineRule="exact"/>
        <w:ind w:firstLine="643" w:firstLineChars="200"/>
        <w:jc w:val="left"/>
        <w:rPr>
          <w:rStyle w:val="9"/>
          <w:rFonts w:ascii="仿宋_GB2312" w:hAnsi="仿宋_GB2312" w:eastAsia="仿宋_GB2312" w:cs="仿宋_GB2312"/>
          <w:b w:val="0"/>
          <w:bCs/>
          <w:color w:val="000000"/>
          <w:kern w:val="0"/>
          <w:sz w:val="32"/>
          <w:szCs w:val="32"/>
          <w:lang w:bidi="ar"/>
        </w:rPr>
      </w:pPr>
      <w:r>
        <w:rPr>
          <w:rStyle w:val="9"/>
          <w:rFonts w:hint="eastAsia" w:ascii="仿宋_GB2312" w:hAnsi="仿宋_GB2312" w:eastAsia="仿宋_GB2312" w:cs="仿宋_GB2312"/>
          <w:color w:val="000000"/>
          <w:kern w:val="0"/>
          <w:sz w:val="32"/>
          <w:szCs w:val="32"/>
          <w:lang w:bidi="ar"/>
        </w:rPr>
        <w:t>香港和澳门居民中的中国公民</w:t>
      </w:r>
      <w:r>
        <w:rPr>
          <w:rStyle w:val="9"/>
          <w:rFonts w:hint="eastAsia" w:ascii="仿宋_GB2312" w:hAnsi="仿宋_GB2312" w:eastAsia="仿宋_GB2312" w:cs="仿宋_GB2312"/>
          <w:b w:val="0"/>
          <w:bCs/>
          <w:color w:val="000000"/>
          <w:kern w:val="0"/>
          <w:sz w:val="32"/>
          <w:szCs w:val="32"/>
          <w:lang w:bidi="ar"/>
        </w:rPr>
        <w:t>应聘的，还需提供《港澳居民来往内地通行证》；台湾学生应聘的，还需提供《台湾居民来往大陆通行证》。</w:t>
      </w:r>
    </w:p>
    <w:p>
      <w:pPr>
        <w:widowControl/>
        <w:adjustRightInd w:val="0"/>
        <w:snapToGrid w:val="0"/>
        <w:spacing w:line="560" w:lineRule="exact"/>
        <w:ind w:firstLine="643" w:firstLineChars="200"/>
        <w:jc w:val="left"/>
        <w:rPr>
          <w:rStyle w:val="9"/>
          <w:rFonts w:ascii="仿宋_GB2312" w:hAnsi="仿宋_GB2312" w:eastAsia="仿宋_GB2312" w:cs="仿宋_GB2312"/>
          <w:b w:val="0"/>
          <w:bCs/>
          <w:color w:val="000000"/>
          <w:kern w:val="0"/>
          <w:sz w:val="32"/>
          <w:szCs w:val="32"/>
          <w:lang w:bidi="ar"/>
        </w:rPr>
      </w:pPr>
      <w:r>
        <w:rPr>
          <w:rStyle w:val="9"/>
          <w:rFonts w:hint="eastAsia" w:ascii="仿宋_GB2312" w:hAnsi="仿宋_GB2312" w:eastAsia="仿宋_GB2312" w:cs="仿宋_GB2312"/>
          <w:color w:val="000000"/>
          <w:kern w:val="0"/>
          <w:sz w:val="32"/>
          <w:szCs w:val="32"/>
          <w:lang w:bidi="ar"/>
        </w:rPr>
        <w:t>招聘岗位有“研究方向”要求的</w:t>
      </w:r>
      <w:r>
        <w:rPr>
          <w:rStyle w:val="9"/>
          <w:rFonts w:hint="eastAsia" w:ascii="仿宋_GB2312" w:hAnsi="仿宋_GB2312" w:eastAsia="仿宋_GB2312" w:cs="仿宋_GB2312"/>
          <w:b w:val="0"/>
          <w:bCs/>
          <w:color w:val="000000"/>
          <w:kern w:val="0"/>
          <w:sz w:val="32"/>
          <w:szCs w:val="32"/>
          <w:lang w:bidi="ar"/>
        </w:rPr>
        <w:t>，专业研究方向证明，应由高校教务部门或研究生处（院）出具；《就业推荐表》标明专业研究方向的，可作为专业研究方向证明。海外留学人员须委托烟台市外事翻译中心，分别将所学课程、毕业论文、专业介绍或能够证明专业研究方向的有关外文资料翻译成中文并加盖印章后，作为“专业研究方向证明”参加现场资格审查。</w:t>
      </w:r>
    </w:p>
    <w:p>
      <w:pPr>
        <w:widowControl/>
        <w:adjustRightInd w:val="0"/>
        <w:snapToGrid w:val="0"/>
        <w:spacing w:line="560" w:lineRule="exact"/>
        <w:ind w:firstLine="643" w:firstLineChars="200"/>
        <w:jc w:val="left"/>
        <w:rPr>
          <w:rStyle w:val="9"/>
          <w:rFonts w:ascii="仿宋_GB2312" w:hAnsi="仿宋_GB2312" w:eastAsia="仿宋_GB2312" w:cs="仿宋_GB2312"/>
          <w:b w:val="0"/>
          <w:bCs/>
          <w:color w:val="000000"/>
          <w:kern w:val="0"/>
          <w:sz w:val="32"/>
          <w:szCs w:val="32"/>
          <w:lang w:bidi="ar"/>
        </w:rPr>
      </w:pPr>
      <w:r>
        <w:rPr>
          <w:rStyle w:val="9"/>
          <w:rFonts w:hint="eastAsia" w:ascii="仿宋_GB2312" w:hAnsi="仿宋_GB2312" w:eastAsia="仿宋_GB2312" w:cs="仿宋_GB2312"/>
          <w:color w:val="000000"/>
          <w:kern w:val="0"/>
          <w:sz w:val="32"/>
          <w:szCs w:val="32"/>
          <w:lang w:bidi="ar"/>
        </w:rPr>
        <w:t>招聘岗位有其他要求的，</w:t>
      </w:r>
      <w:r>
        <w:rPr>
          <w:rStyle w:val="9"/>
          <w:rFonts w:hint="eastAsia" w:ascii="仿宋_GB2312" w:hAnsi="仿宋_GB2312" w:eastAsia="仿宋_GB2312" w:cs="仿宋_GB2312"/>
          <w:b w:val="0"/>
          <w:bCs/>
          <w:color w:val="000000"/>
          <w:kern w:val="0"/>
          <w:sz w:val="32"/>
          <w:szCs w:val="32"/>
          <w:lang w:bidi="ar"/>
        </w:rPr>
        <w:t>还须按要求提交其他相关材料，如：研究生毕业生的本科学历、学位证书等。</w:t>
      </w:r>
    </w:p>
    <w:p>
      <w:pPr>
        <w:spacing w:line="560" w:lineRule="exact"/>
        <w:ind w:firstLine="640" w:firstLineChars="200"/>
        <w:rPr>
          <w:rFonts w:eastAsia="黑体"/>
          <w:kern w:val="0"/>
          <w:sz w:val="32"/>
          <w:szCs w:val="32"/>
        </w:rPr>
      </w:pPr>
      <w:r>
        <w:rPr>
          <w:rFonts w:hint="eastAsia" w:eastAsia="黑体"/>
          <w:kern w:val="0"/>
          <w:sz w:val="32"/>
          <w:szCs w:val="32"/>
        </w:rPr>
        <w:t>18</w:t>
      </w:r>
      <w:r>
        <w:rPr>
          <w:rFonts w:eastAsia="黑体"/>
          <w:kern w:val="0"/>
          <w:sz w:val="32"/>
          <w:szCs w:val="32"/>
        </w:rPr>
        <w:t>.哪些岗位对应聘人员的专业研究方向有要求？岗位对专业研究方向有要求的，应聘人员现场资格审查时需要注意什么？</w:t>
      </w:r>
    </w:p>
    <w:p>
      <w:pPr>
        <w:spacing w:line="560" w:lineRule="exact"/>
        <w:ind w:firstLine="643" w:firstLineChars="200"/>
        <w:rPr>
          <w:rFonts w:eastAsia="仿宋_GB2312"/>
          <w:kern w:val="0"/>
          <w:sz w:val="32"/>
          <w:szCs w:val="32"/>
        </w:rPr>
      </w:pPr>
      <w:r>
        <w:rPr>
          <w:rStyle w:val="9"/>
          <w:rFonts w:hint="eastAsia" w:ascii="仿宋_GB2312" w:hAnsi="仿宋_GB2312" w:eastAsia="仿宋_GB2312" w:cs="仿宋_GB2312"/>
          <w:color w:val="000000"/>
          <w:kern w:val="0"/>
          <w:sz w:val="32"/>
          <w:szCs w:val="32"/>
          <w:lang w:bidi="ar"/>
        </w:rPr>
        <w:t>招聘岗位有“研究方向”要求的</w:t>
      </w:r>
      <w:r>
        <w:rPr>
          <w:rStyle w:val="9"/>
          <w:rFonts w:hint="eastAsia" w:ascii="仿宋_GB2312" w:hAnsi="仿宋_GB2312" w:eastAsia="仿宋_GB2312" w:cs="仿宋_GB2312"/>
          <w:b w:val="0"/>
          <w:bCs/>
          <w:color w:val="000000"/>
          <w:kern w:val="0"/>
          <w:sz w:val="32"/>
          <w:szCs w:val="32"/>
          <w:lang w:bidi="ar"/>
        </w:rPr>
        <w:t>，《岗位需求表》“专业要求”栏中专业后面有括号的，括号内的内容即为专业研究方向要求。应聘具有专业研究方向要求岗位的人员，须提供学习成绩表复印件、专业研究方向证明以及《专业研究方向承诺表》（见附件7）。</w:t>
      </w:r>
      <w:r>
        <w:rPr>
          <w:rFonts w:eastAsia="仿宋_GB2312"/>
          <w:kern w:val="0"/>
          <w:sz w:val="32"/>
          <w:szCs w:val="32"/>
        </w:rPr>
        <w:t>另外，</w:t>
      </w:r>
      <w:r>
        <w:rPr>
          <w:rFonts w:eastAsia="仿宋_GB2312"/>
          <w:b/>
          <w:kern w:val="0"/>
          <w:sz w:val="32"/>
          <w:szCs w:val="32"/>
        </w:rPr>
        <w:t>岗位虽对专业研究方向没有要求，但应聘人员网上报名时主张自己有专业研究方向的</w:t>
      </w:r>
      <w:r>
        <w:rPr>
          <w:rFonts w:eastAsia="仿宋_GB2312"/>
          <w:kern w:val="0"/>
          <w:sz w:val="32"/>
          <w:szCs w:val="32"/>
        </w:rPr>
        <w:t>，也须在现场资格审查时提供学习成绩表复印件、专业研究方向证明以及《专业研究方向承诺表》。</w:t>
      </w:r>
    </w:p>
    <w:p>
      <w:pPr>
        <w:spacing w:line="560" w:lineRule="exact"/>
        <w:ind w:firstLine="640" w:firstLineChars="200"/>
        <w:rPr>
          <w:rFonts w:eastAsia="黑体"/>
          <w:kern w:val="0"/>
          <w:sz w:val="32"/>
          <w:szCs w:val="32"/>
        </w:rPr>
      </w:pPr>
      <w:r>
        <w:rPr>
          <w:rFonts w:hint="eastAsia" w:eastAsia="黑体"/>
          <w:kern w:val="0"/>
          <w:sz w:val="32"/>
          <w:szCs w:val="32"/>
        </w:rPr>
        <w:t>19</w:t>
      </w:r>
      <w:r>
        <w:rPr>
          <w:rFonts w:eastAsia="黑体"/>
          <w:kern w:val="0"/>
          <w:sz w:val="32"/>
          <w:szCs w:val="32"/>
        </w:rPr>
        <w:t>.专业研究方向证明由何单位（部门）出具？</w:t>
      </w:r>
    </w:p>
    <w:p>
      <w:pPr>
        <w:spacing w:line="560" w:lineRule="exact"/>
        <w:ind w:firstLine="640" w:firstLineChars="200"/>
        <w:rPr>
          <w:rFonts w:eastAsia="仿宋_GB2312"/>
          <w:kern w:val="0"/>
          <w:sz w:val="32"/>
          <w:szCs w:val="32"/>
        </w:rPr>
      </w:pPr>
      <w:r>
        <w:rPr>
          <w:rFonts w:eastAsia="仿宋_GB2312"/>
          <w:kern w:val="0"/>
          <w:sz w:val="32"/>
          <w:szCs w:val="32"/>
        </w:rPr>
        <w:t>专业研究方向证明，应由高校教务部门或研究生处（院）出具；2022年全日制普通高校毕业生《就业推荐表》标明专业研究方向的，可作为专业研究方向证明。</w:t>
      </w:r>
    </w:p>
    <w:p>
      <w:pPr>
        <w:spacing w:line="560" w:lineRule="exact"/>
        <w:ind w:firstLine="640" w:firstLineChars="200"/>
        <w:rPr>
          <w:rFonts w:eastAsia="黑体"/>
          <w:kern w:val="0"/>
          <w:sz w:val="32"/>
          <w:szCs w:val="32"/>
        </w:rPr>
      </w:pPr>
      <w:r>
        <w:rPr>
          <w:rFonts w:hint="eastAsia" w:eastAsia="黑体"/>
          <w:kern w:val="0"/>
          <w:sz w:val="32"/>
          <w:szCs w:val="32"/>
        </w:rPr>
        <w:t>20</w:t>
      </w:r>
      <w:r>
        <w:rPr>
          <w:rFonts w:eastAsia="黑体"/>
          <w:kern w:val="0"/>
          <w:sz w:val="32"/>
          <w:szCs w:val="32"/>
        </w:rPr>
        <w:t>.海归留学人员如何提供专业研究方向证明？</w:t>
      </w:r>
    </w:p>
    <w:p>
      <w:pPr>
        <w:spacing w:line="560" w:lineRule="exact"/>
        <w:ind w:firstLine="640" w:firstLineChars="200"/>
        <w:rPr>
          <w:rFonts w:eastAsia="仿宋_GB2312"/>
          <w:kern w:val="0"/>
          <w:sz w:val="32"/>
          <w:szCs w:val="32"/>
        </w:rPr>
      </w:pPr>
      <w:r>
        <w:rPr>
          <w:rFonts w:eastAsia="仿宋_GB2312"/>
          <w:kern w:val="0"/>
          <w:sz w:val="32"/>
          <w:szCs w:val="32"/>
        </w:rPr>
        <w:t>海归留学人员须委托</w:t>
      </w:r>
      <w:r>
        <w:rPr>
          <w:rFonts w:hint="eastAsia" w:ascii="仿宋_GB2312" w:hAnsi="仿宋_GB2312" w:eastAsia="仿宋_GB2312" w:cs="仿宋_GB2312"/>
          <w:kern w:val="0"/>
          <w:sz w:val="32"/>
          <w:szCs w:val="32"/>
        </w:rPr>
        <w:t>烟台市外事综合服务中心</w:t>
      </w:r>
      <w:r>
        <w:rPr>
          <w:rFonts w:eastAsia="仿宋_GB2312"/>
          <w:kern w:val="0"/>
          <w:sz w:val="32"/>
          <w:szCs w:val="32"/>
        </w:rPr>
        <w:t>，分别将所学课程、毕业论文、专业介绍或能够证明专业研究方向的有关外文资料翻译成中文并加盖印章后，作为“专业研究方向证明”参加现场资格审查。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eastAsia="黑体"/>
          <w:kern w:val="0"/>
          <w:sz w:val="32"/>
          <w:szCs w:val="32"/>
        </w:rPr>
      </w:pPr>
      <w:r>
        <w:rPr>
          <w:rFonts w:hint="eastAsia" w:eastAsia="黑体"/>
          <w:kern w:val="0"/>
          <w:sz w:val="32"/>
          <w:szCs w:val="32"/>
        </w:rPr>
        <w:t>21</w:t>
      </w:r>
      <w:r>
        <w:rPr>
          <w:rFonts w:eastAsia="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eastAsia="仿宋_GB2312"/>
          <w:kern w:val="0"/>
          <w:sz w:val="32"/>
          <w:szCs w:val="32"/>
        </w:rPr>
      </w:pPr>
      <w:r>
        <w:rPr>
          <w:rFonts w:eastAsia="仿宋_GB2312"/>
          <w:kern w:val="0"/>
          <w:sz w:val="32"/>
          <w:szCs w:val="32"/>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pPr>
        <w:spacing w:line="560" w:lineRule="exact"/>
        <w:ind w:firstLine="640" w:firstLineChars="200"/>
        <w:rPr>
          <w:rFonts w:eastAsia="黑体"/>
          <w:kern w:val="0"/>
          <w:sz w:val="32"/>
          <w:szCs w:val="32"/>
        </w:rPr>
      </w:pPr>
      <w:r>
        <w:rPr>
          <w:rFonts w:hint="eastAsia" w:eastAsia="黑体"/>
          <w:kern w:val="0"/>
          <w:sz w:val="32"/>
          <w:szCs w:val="32"/>
        </w:rPr>
        <w:t>22</w:t>
      </w:r>
      <w:r>
        <w:rPr>
          <w:rFonts w:eastAsia="黑体"/>
          <w:kern w:val="0"/>
          <w:sz w:val="32"/>
          <w:szCs w:val="32"/>
        </w:rPr>
        <w:t xml:space="preserve">.现场资格审查时，未能在规定时间内提交齐全指定材料，可否延期补交有关材料？ </w:t>
      </w:r>
    </w:p>
    <w:p>
      <w:pPr>
        <w:spacing w:line="560" w:lineRule="exact"/>
        <w:ind w:firstLine="640" w:firstLineChars="200"/>
        <w:rPr>
          <w:rFonts w:eastAsia="仿宋_GB2312"/>
          <w:kern w:val="0"/>
          <w:sz w:val="32"/>
          <w:szCs w:val="32"/>
        </w:rPr>
      </w:pPr>
      <w:r>
        <w:rPr>
          <w:rFonts w:eastAsia="仿宋_GB2312"/>
          <w:sz w:val="32"/>
          <w:szCs w:val="32"/>
        </w:rPr>
        <w:t>现场资格审查提交材料不全的，须在现场资格审查日次日17</w:t>
      </w:r>
      <w:r>
        <w:rPr>
          <w:rFonts w:hint="eastAsia" w:eastAsia="仿宋_GB2312"/>
          <w:sz w:val="32"/>
          <w:szCs w:val="32"/>
        </w:rPr>
        <w:t>时</w:t>
      </w:r>
      <w:r>
        <w:rPr>
          <w:rFonts w:eastAsia="仿宋_GB2312"/>
          <w:sz w:val="32"/>
          <w:szCs w:val="32"/>
        </w:rPr>
        <w:t>前提交。单位同意报考证明信因故不能在现场资格审查时提供的，也可在面试后第二个工作日17</w:t>
      </w:r>
      <w:r>
        <w:rPr>
          <w:rFonts w:hint="eastAsia" w:eastAsia="仿宋_GB2312"/>
          <w:sz w:val="32"/>
          <w:szCs w:val="32"/>
        </w:rPr>
        <w:t>时</w:t>
      </w:r>
      <w:r>
        <w:rPr>
          <w:rFonts w:eastAsia="仿宋_GB2312"/>
          <w:sz w:val="32"/>
          <w:szCs w:val="32"/>
        </w:rPr>
        <w:t>前提供。未在规定时间内提交有关材料、证明的，视为弃权。经审查不具备报考条件的，取消其考试资格。</w:t>
      </w:r>
    </w:p>
    <w:p>
      <w:pPr>
        <w:spacing w:line="560" w:lineRule="exact"/>
        <w:ind w:firstLine="640" w:firstLineChars="200"/>
        <w:rPr>
          <w:rFonts w:eastAsia="黑体"/>
          <w:kern w:val="0"/>
          <w:sz w:val="32"/>
          <w:szCs w:val="32"/>
        </w:rPr>
      </w:pPr>
      <w:r>
        <w:rPr>
          <w:rFonts w:hint="eastAsia" w:eastAsia="黑体"/>
          <w:kern w:val="0"/>
          <w:sz w:val="32"/>
          <w:szCs w:val="32"/>
        </w:rPr>
        <w:t>23</w:t>
      </w:r>
      <w:r>
        <w:rPr>
          <w:rFonts w:eastAsia="黑体"/>
          <w:kern w:val="0"/>
          <w:sz w:val="32"/>
          <w:szCs w:val="32"/>
        </w:rPr>
        <w:t>.如何查询是否进入面试范围？</w:t>
      </w:r>
    </w:p>
    <w:p>
      <w:pPr>
        <w:spacing w:line="560" w:lineRule="exact"/>
        <w:ind w:firstLine="640" w:firstLineChars="200"/>
        <w:rPr>
          <w:rFonts w:eastAsia="仿宋_GB2312"/>
          <w:sz w:val="32"/>
          <w:szCs w:val="32"/>
        </w:rPr>
      </w:pPr>
      <w:r>
        <w:rPr>
          <w:rFonts w:eastAsia="仿宋_GB2312"/>
          <w:sz w:val="32"/>
          <w:szCs w:val="32"/>
        </w:rPr>
        <w:t>进入现场资格审查范围人员名单和面试人员名单均在烟台市</w:t>
      </w:r>
      <w:r>
        <w:rPr>
          <w:rFonts w:hint="eastAsia" w:eastAsia="仿宋_GB2312"/>
          <w:sz w:val="32"/>
          <w:szCs w:val="32"/>
        </w:rPr>
        <w:t>疾病预防控制中心</w:t>
      </w:r>
      <w:r>
        <w:rPr>
          <w:rFonts w:eastAsia="仿宋_GB2312"/>
          <w:sz w:val="32"/>
          <w:szCs w:val="32"/>
        </w:rPr>
        <w:t>网站公布。</w:t>
      </w:r>
    </w:p>
    <w:p>
      <w:pPr>
        <w:spacing w:line="560" w:lineRule="exact"/>
        <w:ind w:firstLine="640" w:firstLineChars="200"/>
        <w:rPr>
          <w:rFonts w:eastAsia="黑体"/>
          <w:color w:val="auto"/>
          <w:kern w:val="0"/>
          <w:sz w:val="32"/>
          <w:szCs w:val="32"/>
        </w:rPr>
      </w:pPr>
      <w:r>
        <w:rPr>
          <w:rFonts w:hint="eastAsia" w:eastAsia="黑体"/>
          <w:color w:val="auto"/>
          <w:kern w:val="0"/>
          <w:sz w:val="32"/>
          <w:szCs w:val="32"/>
        </w:rPr>
        <w:t>24</w:t>
      </w:r>
      <w:r>
        <w:rPr>
          <w:rFonts w:eastAsia="黑体"/>
          <w:color w:val="auto"/>
          <w:kern w:val="0"/>
          <w:sz w:val="32"/>
          <w:szCs w:val="32"/>
        </w:rPr>
        <w:t>.现场资格审查、考试和体检时，疫情防控注意事项有哪些?</w:t>
      </w:r>
    </w:p>
    <w:p>
      <w:pPr>
        <w:spacing w:line="560" w:lineRule="exact"/>
        <w:ind w:firstLine="645"/>
        <w:rPr>
          <w:rFonts w:ascii="仿宋" w:hAnsi="仿宋" w:eastAsia="仿宋" w:cs="仿宋"/>
          <w:sz w:val="32"/>
          <w:szCs w:val="32"/>
        </w:rPr>
      </w:pPr>
      <w:r>
        <w:rPr>
          <w:rFonts w:hint="eastAsia" w:ascii="仿宋" w:hAnsi="仿宋" w:eastAsia="仿宋" w:cs="仿宋"/>
          <w:color w:val="auto"/>
          <w:sz w:val="32"/>
          <w:szCs w:val="32"/>
        </w:rPr>
        <w:t>（一）现场资格审查、考试或体检前2</w:t>
      </w:r>
      <w:r>
        <w:rPr>
          <w:rFonts w:ascii="仿宋" w:hAnsi="仿宋" w:eastAsia="仿宋" w:cs="仿宋"/>
          <w:color w:val="auto"/>
          <w:sz w:val="32"/>
          <w:szCs w:val="32"/>
        </w:rPr>
        <w:t>8</w:t>
      </w:r>
      <w:r>
        <w:rPr>
          <w:rFonts w:hint="eastAsia" w:ascii="仿宋_GB2312" w:eastAsia="仿宋_GB2312"/>
          <w:color w:val="auto"/>
          <w:sz w:val="32"/>
          <w:szCs w:val="32"/>
        </w:rPr>
        <w:t>日以来</w:t>
      </w:r>
      <w:r>
        <w:rPr>
          <w:rFonts w:hint="eastAsia" w:ascii="仿宋" w:hAnsi="仿宋" w:eastAsia="仿宋" w:cs="仿宋"/>
          <w:color w:val="auto"/>
          <w:sz w:val="32"/>
          <w:szCs w:val="32"/>
        </w:rPr>
        <w:t>应聘人员本</w:t>
      </w:r>
      <w:r>
        <w:rPr>
          <w:rFonts w:hint="eastAsia" w:ascii="仿宋_GB2312" w:eastAsia="仿宋_GB2312"/>
          <w:color w:val="auto"/>
          <w:sz w:val="32"/>
          <w:szCs w:val="32"/>
        </w:rPr>
        <w:t>人及其共同居住人有</w:t>
      </w:r>
      <w:r>
        <w:rPr>
          <w:rFonts w:hint="eastAsia" w:ascii="仿宋_GB2312" w:hAnsi="宋体" w:eastAsia="仿宋_GB2312" w:cs="宋体"/>
          <w:color w:val="auto"/>
          <w:sz w:val="32"/>
          <w:szCs w:val="32"/>
        </w:rPr>
        <w:t>国（境）外或</w:t>
      </w:r>
      <w:r>
        <w:rPr>
          <w:rFonts w:hint="eastAsia" w:ascii="仿宋_GB2312" w:eastAsia="仿宋_GB2312"/>
          <w:color w:val="auto"/>
          <w:sz w:val="32"/>
          <w:szCs w:val="32"/>
        </w:rPr>
        <w:t>中、高风险地区旅居史，</w:t>
      </w:r>
      <w:r>
        <w:rPr>
          <w:rFonts w:hint="eastAsia" w:ascii="仿宋_GB2312" w:hAnsi="仿宋" w:eastAsia="仿宋_GB2312" w:cs="仿宋"/>
          <w:color w:val="auto"/>
          <w:sz w:val="32"/>
          <w:szCs w:val="32"/>
        </w:rPr>
        <w:t>或</w:t>
      </w:r>
      <w:r>
        <w:rPr>
          <w:rFonts w:hint="eastAsia" w:ascii="仿宋_GB2312" w:hAnsi="宋体" w:eastAsia="仿宋_GB2312" w:cs="宋体"/>
          <w:color w:val="auto"/>
          <w:sz w:val="32"/>
          <w:szCs w:val="32"/>
        </w:rPr>
        <w:t>所在地区升级为中、高风险地区，</w:t>
      </w:r>
      <w:r>
        <w:rPr>
          <w:rFonts w:hint="eastAsia" w:ascii="仿宋_GB2312" w:eastAsia="仿宋_GB2312"/>
          <w:color w:val="auto"/>
          <w:sz w:val="32"/>
          <w:szCs w:val="32"/>
        </w:rPr>
        <w:t>或有</w:t>
      </w:r>
      <w:r>
        <w:rPr>
          <w:rFonts w:hint="eastAsia" w:ascii="仿宋_GB2312" w:hAnsi="仿宋" w:eastAsia="仿宋_GB2312" w:cs="仿宋"/>
          <w:color w:val="auto"/>
          <w:sz w:val="32"/>
          <w:szCs w:val="32"/>
        </w:rPr>
        <w:t>发热、乏力、咳嗽、咽痛、打喷嚏、腹泻、呕吐、黄疸、皮疹、结膜充血等疑似症状，</w:t>
      </w:r>
      <w:r>
        <w:rPr>
          <w:rFonts w:hint="eastAsia" w:ascii="仿宋" w:hAnsi="仿宋" w:eastAsia="仿宋" w:cs="仿宋"/>
          <w:color w:val="auto"/>
          <w:sz w:val="32"/>
          <w:szCs w:val="32"/>
        </w:rPr>
        <w:t>应聘人</w:t>
      </w:r>
      <w:r>
        <w:rPr>
          <w:rFonts w:hint="eastAsia" w:ascii="仿宋" w:hAnsi="仿宋" w:eastAsia="仿宋" w:cs="仿宋"/>
          <w:color w:val="auto"/>
          <w:sz w:val="32"/>
          <w:szCs w:val="32"/>
        </w:rPr>
        <w:t>员</w:t>
      </w:r>
      <w:r>
        <w:rPr>
          <w:rFonts w:hint="eastAsia" w:ascii="仿宋_GB2312" w:hAnsi="仿宋" w:eastAsia="仿宋_GB2312" w:cs="仿宋"/>
          <w:color w:val="auto"/>
          <w:sz w:val="32"/>
          <w:szCs w:val="32"/>
        </w:rPr>
        <w:t>须主动</w:t>
      </w:r>
      <w:r>
        <w:rPr>
          <w:rFonts w:hint="eastAsia" w:ascii="仿宋" w:hAnsi="仿宋" w:eastAsia="仿宋" w:cs="仿宋"/>
          <w:color w:val="auto"/>
          <w:sz w:val="32"/>
          <w:szCs w:val="32"/>
        </w:rPr>
        <w:t>向</w:t>
      </w:r>
      <w:r>
        <w:rPr>
          <w:rFonts w:hint="eastAsia" w:ascii="仿宋_GB2312" w:hAnsi="仿宋" w:eastAsia="仿宋_GB2312" w:cs="仿宋"/>
          <w:color w:val="auto"/>
          <w:sz w:val="32"/>
          <w:szCs w:val="32"/>
        </w:rPr>
        <w:t>招聘单位报告，并尽快自行就诊排查，</w:t>
      </w:r>
      <w:r>
        <w:rPr>
          <w:rFonts w:hint="eastAsia" w:ascii="仿宋" w:hAnsi="仿宋" w:eastAsia="仿宋" w:cs="仿宋"/>
          <w:color w:val="auto"/>
          <w:sz w:val="32"/>
          <w:szCs w:val="32"/>
        </w:rPr>
        <w:t>招聘</w:t>
      </w:r>
      <w:r>
        <w:rPr>
          <w:rFonts w:hint="eastAsia" w:ascii="仿宋_GB2312" w:hAnsi="仿宋" w:eastAsia="仿宋_GB2312" w:cs="仿宋"/>
          <w:color w:val="auto"/>
          <w:sz w:val="32"/>
          <w:szCs w:val="32"/>
        </w:rPr>
        <w:t>单位将根据防疫部门工作要求，综合研判并通知应聘人员可否正常参加，如</w:t>
      </w:r>
      <w:r>
        <w:rPr>
          <w:rFonts w:hint="eastAsia" w:ascii="仿宋_GB2312" w:eastAsia="仿宋_GB2312"/>
          <w:color w:val="auto"/>
          <w:sz w:val="32"/>
          <w:szCs w:val="32"/>
        </w:rPr>
        <w:t>具备</w:t>
      </w:r>
      <w:r>
        <w:rPr>
          <w:rFonts w:hint="eastAsia" w:ascii="仿宋_GB2312" w:hAnsi="仿宋" w:eastAsia="仿宋_GB2312" w:cs="仿宋"/>
          <w:color w:val="auto"/>
          <w:sz w:val="32"/>
          <w:szCs w:val="32"/>
        </w:rPr>
        <w:t>参加条件，</w:t>
      </w:r>
      <w:r>
        <w:rPr>
          <w:rFonts w:hint="eastAsia" w:ascii="仿宋" w:hAnsi="仿宋" w:eastAsia="仿宋" w:cs="仿宋"/>
          <w:color w:val="auto"/>
          <w:sz w:val="32"/>
          <w:szCs w:val="32"/>
        </w:rPr>
        <w:t>应聘人员</w:t>
      </w:r>
      <w:r>
        <w:rPr>
          <w:rFonts w:hint="eastAsia" w:ascii="仿宋_GB2312" w:hAnsi="宋体" w:eastAsia="仿宋_GB2312" w:cs="宋体"/>
          <w:color w:val="auto"/>
          <w:sz w:val="32"/>
          <w:szCs w:val="32"/>
        </w:rPr>
        <w:t>来烟时须持48小时内有效核酸检测阴性证明。</w:t>
      </w:r>
      <w:r>
        <w:rPr>
          <w:rFonts w:hint="eastAsia" w:ascii="仿宋" w:hAnsi="仿宋" w:eastAsia="仿宋" w:cs="仿宋"/>
          <w:color w:val="auto"/>
          <w:sz w:val="32"/>
          <w:szCs w:val="32"/>
        </w:rPr>
        <w:t>现场资格审查、考试或体检</w:t>
      </w:r>
      <w:r>
        <w:rPr>
          <w:rFonts w:hint="eastAsia" w:ascii="仿宋_GB2312" w:eastAsia="仿宋_GB2312"/>
          <w:color w:val="auto"/>
          <w:sz w:val="32"/>
          <w:szCs w:val="32"/>
        </w:rPr>
        <w:t>前</w:t>
      </w:r>
      <w:r>
        <w:rPr>
          <w:rFonts w:ascii="仿宋_GB2312" w:eastAsia="仿宋_GB2312"/>
          <w:color w:val="auto"/>
          <w:sz w:val="32"/>
          <w:szCs w:val="32"/>
        </w:rPr>
        <w:t>14</w:t>
      </w:r>
      <w:r>
        <w:rPr>
          <w:rFonts w:hint="eastAsia" w:ascii="仿宋_GB2312" w:eastAsia="仿宋_GB2312"/>
          <w:color w:val="auto"/>
          <w:sz w:val="32"/>
          <w:szCs w:val="32"/>
        </w:rPr>
        <w:t>天起，</w:t>
      </w:r>
      <w:r>
        <w:rPr>
          <w:rFonts w:hint="eastAsia" w:ascii="仿宋" w:hAnsi="仿宋" w:eastAsia="仿宋" w:cs="仿宋"/>
          <w:color w:val="auto"/>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提交《应聘人员健康承诺书》《应聘人员健康管理信息采集表》、</w:t>
      </w:r>
      <w:r>
        <w:rPr>
          <w:rFonts w:hint="eastAsia" w:ascii="仿宋_GB2312" w:eastAsia="仿宋_GB2312"/>
          <w:b/>
          <w:sz w:val="32"/>
          <w:szCs w:val="32"/>
        </w:rPr>
        <w:t>山东省电子健康通行码绿码</w:t>
      </w:r>
      <w:r>
        <w:rPr>
          <w:rFonts w:hint="eastAsia" w:ascii="仿宋" w:hAnsi="仿宋" w:eastAsia="仿宋" w:cs="仿宋"/>
          <w:b/>
          <w:bCs/>
          <w:sz w:val="32"/>
          <w:szCs w:val="32"/>
        </w:rPr>
        <w:t>、</w:t>
      </w:r>
      <w:r>
        <w:rPr>
          <w:rFonts w:hint="eastAsia" w:ascii="仿宋_GB2312" w:hAnsi="仿宋_GB2312" w:eastAsia="仿宋_GB2312" w:cs="仿宋_GB2312"/>
          <w:b/>
          <w:bCs/>
          <w:sz w:val="32"/>
          <w:szCs w:val="32"/>
        </w:rPr>
        <w:t>通信大数据行程卡绿卡、本人事前48小时内（依采样时间计算）新冠病毒核酸检测阴性证明、</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w:t>
      </w:r>
      <w:bookmarkStart w:id="0" w:name="_GoBack"/>
      <w:bookmarkEnd w:id="0"/>
      <w:r>
        <w:rPr>
          <w:rFonts w:hint="eastAsia" w:ascii="仿宋_GB2312" w:hAnsi="仿宋" w:eastAsia="仿宋_GB2312" w:cs="仿宋"/>
          <w:sz w:val="32"/>
          <w:szCs w:val="32"/>
        </w:rPr>
        <w:t>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_GB2312" w:cs="仿宋"/>
          <w:sz w:val="32"/>
          <w:szCs w:val="32"/>
          <w:highlight w:val="yellow"/>
        </w:rPr>
      </w:pPr>
      <w:r>
        <w:rPr>
          <w:rFonts w:hint="eastAsia" w:ascii="仿宋_GB2312" w:hAnsi="仿宋" w:eastAsia="仿宋_GB2312" w:cs="仿宋"/>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具体注意事项根据省市疫情防控最新规定执行，如有变化另行通知。</w:t>
      </w:r>
    </w:p>
    <w:p>
      <w:pPr>
        <w:spacing w:line="560" w:lineRule="exact"/>
        <w:ind w:firstLine="640" w:firstLineChars="200"/>
        <w:rPr>
          <w:rFonts w:eastAsia="黑体"/>
          <w:kern w:val="0"/>
          <w:sz w:val="32"/>
          <w:szCs w:val="32"/>
        </w:rPr>
      </w:pPr>
      <w:r>
        <w:rPr>
          <w:rFonts w:hint="eastAsia" w:eastAsia="黑体"/>
          <w:kern w:val="0"/>
          <w:sz w:val="32"/>
          <w:szCs w:val="32"/>
        </w:rPr>
        <w:t>25</w:t>
      </w:r>
      <w:r>
        <w:rPr>
          <w:rFonts w:eastAsia="黑体"/>
          <w:kern w:val="0"/>
          <w:sz w:val="32"/>
          <w:szCs w:val="32"/>
        </w:rPr>
        <w:t>.违纪违规应聘人员如何处理？</w:t>
      </w:r>
    </w:p>
    <w:p>
      <w:pPr>
        <w:spacing w:line="560" w:lineRule="exact"/>
        <w:ind w:firstLine="640" w:firstLineChars="200"/>
        <w:rPr>
          <w:rFonts w:eastAsia="仿宋_GB2312"/>
          <w:kern w:val="0"/>
          <w:sz w:val="32"/>
          <w:szCs w:val="32"/>
        </w:rPr>
      </w:pPr>
      <w:r>
        <w:rPr>
          <w:rFonts w:eastAsia="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eastAsia="黑体"/>
          <w:kern w:val="0"/>
          <w:sz w:val="32"/>
          <w:szCs w:val="32"/>
        </w:rPr>
      </w:pPr>
      <w:r>
        <w:rPr>
          <w:rFonts w:hint="eastAsia" w:eastAsia="黑体"/>
          <w:kern w:val="0"/>
          <w:sz w:val="32"/>
          <w:szCs w:val="32"/>
        </w:rPr>
        <w:t>26</w:t>
      </w:r>
      <w:r>
        <w:rPr>
          <w:rFonts w:eastAsia="黑体"/>
          <w:kern w:val="0"/>
          <w:sz w:val="32"/>
          <w:szCs w:val="32"/>
        </w:rPr>
        <w:t>.本次招聘是否指定辅导用书？</w:t>
      </w:r>
    </w:p>
    <w:p>
      <w:pPr>
        <w:spacing w:line="560" w:lineRule="exact"/>
        <w:ind w:firstLine="640" w:firstLineChars="200"/>
        <w:rPr>
          <w:rFonts w:eastAsia="仿宋_GB2312"/>
          <w:kern w:val="0"/>
          <w:sz w:val="32"/>
          <w:szCs w:val="32"/>
        </w:rPr>
      </w:pPr>
      <w:r>
        <w:rPr>
          <w:rFonts w:eastAsia="仿宋_GB2312"/>
          <w:kern w:val="0"/>
          <w:sz w:val="32"/>
          <w:szCs w:val="32"/>
        </w:rPr>
        <w:t>本次招聘不指定考试辅导用书，不授权或委托任何机构举办考试辅导培训班。社会</w:t>
      </w:r>
      <w:r>
        <w:rPr>
          <w:rFonts w:eastAsia="仿宋_GB2312"/>
          <w:color w:val="auto"/>
          <w:kern w:val="0"/>
          <w:sz w:val="32"/>
          <w:szCs w:val="32"/>
        </w:rPr>
        <w:t>上出现任何名义举办的辅导班、辅导网站或出版物、上网卡等，均与招聘单位</w:t>
      </w:r>
      <w:r>
        <w:rPr>
          <w:rFonts w:hint="eastAsia" w:eastAsia="仿宋_GB2312"/>
          <w:color w:val="auto"/>
          <w:kern w:val="0"/>
          <w:sz w:val="32"/>
          <w:szCs w:val="32"/>
        </w:rPr>
        <w:t>及主管部门</w:t>
      </w:r>
      <w:r>
        <w:rPr>
          <w:rFonts w:eastAsia="仿宋_GB2312"/>
          <w:color w:val="auto"/>
          <w:kern w:val="0"/>
          <w:sz w:val="32"/>
          <w:szCs w:val="32"/>
        </w:rPr>
        <w:t>无关。</w:t>
      </w:r>
    </w:p>
    <w:p>
      <w:pPr>
        <w:spacing w:line="560" w:lineRule="exact"/>
        <w:ind w:firstLine="640" w:firstLineChars="200"/>
        <w:rPr>
          <w:rFonts w:eastAsia="黑体"/>
          <w:kern w:val="0"/>
          <w:sz w:val="32"/>
          <w:szCs w:val="32"/>
        </w:rPr>
      </w:pPr>
      <w:r>
        <w:rPr>
          <w:rFonts w:hint="eastAsia" w:eastAsia="黑体"/>
          <w:kern w:val="0"/>
          <w:sz w:val="32"/>
          <w:szCs w:val="32"/>
        </w:rPr>
        <w:t>27</w:t>
      </w:r>
      <w:r>
        <w:rPr>
          <w:rFonts w:eastAsia="黑体"/>
          <w:kern w:val="0"/>
          <w:sz w:val="32"/>
          <w:szCs w:val="32"/>
        </w:rPr>
        <w:t>.公开招聘期间有哪些联系方式？</w:t>
      </w:r>
    </w:p>
    <w:p>
      <w:pPr>
        <w:pStyle w:val="6"/>
        <w:widowControl/>
        <w:shd w:val="clear" w:color="auto" w:fill="FFFFFF"/>
        <w:adjustRightInd w:val="0"/>
        <w:snapToGrid w:val="0"/>
        <w:spacing w:after="0" w:line="560" w:lineRule="exact"/>
        <w:ind w:firstLine="640" w:firstLineChars="200"/>
        <w:rPr>
          <w:rStyle w:val="9"/>
          <w:rFonts w:ascii="仿宋_GB2312" w:hAnsi="仿宋_GB2312" w:eastAsia="仿宋_GB2312" w:cs="仿宋_GB2312"/>
          <w:b w:val="0"/>
          <w:bCs/>
          <w:color w:val="000000"/>
          <w:sz w:val="32"/>
          <w:szCs w:val="32"/>
          <w:lang w:bidi="ar"/>
        </w:rPr>
      </w:pPr>
      <w:r>
        <w:rPr>
          <w:rStyle w:val="9"/>
          <w:rFonts w:hint="eastAsia" w:ascii="仿宋_GB2312" w:hAnsi="仿宋_GB2312" w:eastAsia="仿宋_GB2312" w:cs="仿宋_GB2312"/>
          <w:b w:val="0"/>
          <w:bCs/>
          <w:color w:val="000000"/>
          <w:sz w:val="32"/>
          <w:szCs w:val="32"/>
          <w:lang w:bidi="ar"/>
        </w:rPr>
        <w:t>招聘咨询电话：0535-6700915</w:t>
      </w:r>
    </w:p>
    <w:p>
      <w:pPr>
        <w:pStyle w:val="6"/>
        <w:widowControl/>
        <w:shd w:val="clear" w:color="auto" w:fill="FFFFFF"/>
        <w:adjustRightInd w:val="0"/>
        <w:snapToGrid w:val="0"/>
        <w:spacing w:after="0" w:line="560" w:lineRule="exact"/>
        <w:ind w:firstLine="640" w:firstLineChars="200"/>
        <w:rPr>
          <w:rFonts w:eastAsia="仿宋_GB2312"/>
          <w:bCs/>
          <w:sz w:val="32"/>
          <w:szCs w:val="32"/>
        </w:rPr>
      </w:pPr>
      <w:r>
        <w:rPr>
          <w:rStyle w:val="9"/>
          <w:rFonts w:hint="eastAsia" w:ascii="仿宋_GB2312" w:hAnsi="仿宋_GB2312" w:eastAsia="仿宋_GB2312" w:cs="仿宋_GB2312"/>
          <w:b w:val="0"/>
          <w:bCs/>
          <w:color w:val="000000"/>
          <w:sz w:val="32"/>
          <w:szCs w:val="32"/>
          <w:lang w:bidi="ar"/>
        </w:rPr>
        <w:t>监督电话：0535-6700907  </w:t>
      </w:r>
    </w:p>
    <w:p>
      <w:pPr>
        <w:widowControl/>
        <w:tabs>
          <w:tab w:val="left" w:pos="2865"/>
        </w:tabs>
        <w:spacing w:line="560" w:lineRule="exact"/>
        <w:ind w:firstLine="640" w:firstLineChars="200"/>
        <w:rPr>
          <w:rFonts w:eastAsia="仿宋_GB2312"/>
          <w:bCs/>
          <w:sz w:val="32"/>
          <w:szCs w:val="32"/>
        </w:rPr>
      </w:pPr>
      <w:r>
        <w:rPr>
          <w:rFonts w:eastAsia="仿宋_GB2312"/>
          <w:bCs/>
          <w:sz w:val="32"/>
          <w:szCs w:val="32"/>
        </w:rPr>
        <w:t>烟台市卫生健康委员会</w:t>
      </w:r>
      <w:r>
        <w:rPr>
          <w:rFonts w:hint="eastAsia" w:eastAsia="仿宋_GB2312"/>
          <w:bCs/>
          <w:sz w:val="32"/>
          <w:szCs w:val="32"/>
        </w:rPr>
        <w:t>监督</w:t>
      </w:r>
      <w:r>
        <w:rPr>
          <w:rFonts w:eastAsia="仿宋_GB2312"/>
          <w:bCs/>
          <w:sz w:val="32"/>
          <w:szCs w:val="32"/>
        </w:rPr>
        <w:t>电话：0535-6246561。</w:t>
      </w:r>
    </w:p>
    <w:p>
      <w:pPr>
        <w:widowControl/>
        <w:tabs>
          <w:tab w:val="left" w:pos="2865"/>
        </w:tabs>
        <w:spacing w:line="560" w:lineRule="exact"/>
        <w:ind w:firstLine="640" w:firstLineChars="200"/>
        <w:rPr>
          <w:rFonts w:eastAsia="仿宋_GB2312"/>
          <w:bCs/>
          <w:sz w:val="32"/>
          <w:szCs w:val="32"/>
        </w:rPr>
      </w:pPr>
      <w:r>
        <w:rPr>
          <w:rFonts w:eastAsia="仿宋_GB2312"/>
          <w:bCs/>
          <w:color w:val="000000" w:themeColor="text1"/>
          <w:sz w:val="32"/>
          <w:szCs w:val="32"/>
          <w14:textFill>
            <w14:solidFill>
              <w14:schemeClr w14:val="tx1"/>
            </w14:solidFill>
          </w14:textFill>
        </w:rPr>
        <w:t>以上咨询电话的接听时间均为工作日的工作时间。</w:t>
      </w:r>
    </w:p>
    <w:p>
      <w:pPr>
        <w:spacing w:line="560" w:lineRule="exact"/>
        <w:ind w:firstLine="643" w:firstLineChars="200"/>
        <w:rPr>
          <w:rFonts w:eastAsia="仿宋_GB2312"/>
          <w:b/>
          <w:kern w:val="0"/>
          <w:sz w:val="32"/>
          <w:szCs w:val="32"/>
          <w:u w:val="single"/>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jc w:val="center"/>
        <w:rPr>
          <w:lang w:val="en-US" w:eastAsia="zh-CN"/>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04EA0"/>
    <w:rsid w:val="00010188"/>
    <w:rsid w:val="0003502E"/>
    <w:rsid w:val="0006071D"/>
    <w:rsid w:val="00066952"/>
    <w:rsid w:val="000771D7"/>
    <w:rsid w:val="000B28A9"/>
    <w:rsid w:val="000B2BF5"/>
    <w:rsid w:val="000C40CA"/>
    <w:rsid w:val="000E32C1"/>
    <w:rsid w:val="000F0587"/>
    <w:rsid w:val="000F5624"/>
    <w:rsid w:val="001016ED"/>
    <w:rsid w:val="001133B3"/>
    <w:rsid w:val="0013075D"/>
    <w:rsid w:val="00151C56"/>
    <w:rsid w:val="001644F5"/>
    <w:rsid w:val="0016701B"/>
    <w:rsid w:val="00167809"/>
    <w:rsid w:val="00174AFD"/>
    <w:rsid w:val="00177656"/>
    <w:rsid w:val="0018673C"/>
    <w:rsid w:val="002040AE"/>
    <w:rsid w:val="0022237C"/>
    <w:rsid w:val="002436CB"/>
    <w:rsid w:val="0025768D"/>
    <w:rsid w:val="00267584"/>
    <w:rsid w:val="002A2145"/>
    <w:rsid w:val="002B7CAC"/>
    <w:rsid w:val="002C0622"/>
    <w:rsid w:val="002C2F51"/>
    <w:rsid w:val="002D505A"/>
    <w:rsid w:val="002E4831"/>
    <w:rsid w:val="002E5290"/>
    <w:rsid w:val="002F2868"/>
    <w:rsid w:val="002F574F"/>
    <w:rsid w:val="00310A13"/>
    <w:rsid w:val="00335096"/>
    <w:rsid w:val="0036333C"/>
    <w:rsid w:val="00374399"/>
    <w:rsid w:val="00397A30"/>
    <w:rsid w:val="003A2A8F"/>
    <w:rsid w:val="003C136A"/>
    <w:rsid w:val="003C4174"/>
    <w:rsid w:val="003D37C5"/>
    <w:rsid w:val="003F3A2D"/>
    <w:rsid w:val="0041051D"/>
    <w:rsid w:val="00417175"/>
    <w:rsid w:val="00430BBB"/>
    <w:rsid w:val="004436B6"/>
    <w:rsid w:val="00470176"/>
    <w:rsid w:val="0049208A"/>
    <w:rsid w:val="004961F7"/>
    <w:rsid w:val="004A1278"/>
    <w:rsid w:val="004A7358"/>
    <w:rsid w:val="004B346B"/>
    <w:rsid w:val="00501BEB"/>
    <w:rsid w:val="00507B53"/>
    <w:rsid w:val="0052171D"/>
    <w:rsid w:val="005331C5"/>
    <w:rsid w:val="0053649F"/>
    <w:rsid w:val="0054251C"/>
    <w:rsid w:val="0055409D"/>
    <w:rsid w:val="005579B8"/>
    <w:rsid w:val="00562184"/>
    <w:rsid w:val="00563955"/>
    <w:rsid w:val="005E0BD7"/>
    <w:rsid w:val="005E41DC"/>
    <w:rsid w:val="005E6C06"/>
    <w:rsid w:val="00605BD6"/>
    <w:rsid w:val="00620A20"/>
    <w:rsid w:val="00622656"/>
    <w:rsid w:val="00647E5A"/>
    <w:rsid w:val="006530F4"/>
    <w:rsid w:val="00670773"/>
    <w:rsid w:val="0069241D"/>
    <w:rsid w:val="00692C8A"/>
    <w:rsid w:val="00694908"/>
    <w:rsid w:val="006A0298"/>
    <w:rsid w:val="006A3F81"/>
    <w:rsid w:val="006B3979"/>
    <w:rsid w:val="006D07D1"/>
    <w:rsid w:val="006F0D14"/>
    <w:rsid w:val="006F46AD"/>
    <w:rsid w:val="007007B1"/>
    <w:rsid w:val="00705D53"/>
    <w:rsid w:val="007168BD"/>
    <w:rsid w:val="00720431"/>
    <w:rsid w:val="00731637"/>
    <w:rsid w:val="0074160D"/>
    <w:rsid w:val="007866F0"/>
    <w:rsid w:val="007B35A9"/>
    <w:rsid w:val="007B35FF"/>
    <w:rsid w:val="00802BC3"/>
    <w:rsid w:val="00834B90"/>
    <w:rsid w:val="00837127"/>
    <w:rsid w:val="008661A1"/>
    <w:rsid w:val="00870848"/>
    <w:rsid w:val="00885DEE"/>
    <w:rsid w:val="008B3138"/>
    <w:rsid w:val="008B6AC5"/>
    <w:rsid w:val="008C1588"/>
    <w:rsid w:val="008E3A84"/>
    <w:rsid w:val="0090178E"/>
    <w:rsid w:val="009203E9"/>
    <w:rsid w:val="00944186"/>
    <w:rsid w:val="00964AE8"/>
    <w:rsid w:val="00980643"/>
    <w:rsid w:val="009A5B8B"/>
    <w:rsid w:val="009B5667"/>
    <w:rsid w:val="009D1187"/>
    <w:rsid w:val="009D6525"/>
    <w:rsid w:val="009E6F82"/>
    <w:rsid w:val="009F4F28"/>
    <w:rsid w:val="00A1701A"/>
    <w:rsid w:val="00A416D6"/>
    <w:rsid w:val="00A553F0"/>
    <w:rsid w:val="00A708FB"/>
    <w:rsid w:val="00AA1A19"/>
    <w:rsid w:val="00AC68AF"/>
    <w:rsid w:val="00AD630E"/>
    <w:rsid w:val="00AE0B81"/>
    <w:rsid w:val="00B04976"/>
    <w:rsid w:val="00B07ED5"/>
    <w:rsid w:val="00B13C2B"/>
    <w:rsid w:val="00B3075D"/>
    <w:rsid w:val="00B36D02"/>
    <w:rsid w:val="00B42750"/>
    <w:rsid w:val="00B53867"/>
    <w:rsid w:val="00B60B23"/>
    <w:rsid w:val="00B61218"/>
    <w:rsid w:val="00B66379"/>
    <w:rsid w:val="00B83E41"/>
    <w:rsid w:val="00B97DD5"/>
    <w:rsid w:val="00BA1D7A"/>
    <w:rsid w:val="00BA74A9"/>
    <w:rsid w:val="00BD596D"/>
    <w:rsid w:val="00C1118E"/>
    <w:rsid w:val="00C41E4B"/>
    <w:rsid w:val="00C522AF"/>
    <w:rsid w:val="00C538EA"/>
    <w:rsid w:val="00C57FFE"/>
    <w:rsid w:val="00CC49A8"/>
    <w:rsid w:val="00CE441C"/>
    <w:rsid w:val="00D4549C"/>
    <w:rsid w:val="00D53ABD"/>
    <w:rsid w:val="00D61099"/>
    <w:rsid w:val="00D62594"/>
    <w:rsid w:val="00D63C51"/>
    <w:rsid w:val="00D66A0C"/>
    <w:rsid w:val="00D70274"/>
    <w:rsid w:val="00D71F26"/>
    <w:rsid w:val="00D75292"/>
    <w:rsid w:val="00D90333"/>
    <w:rsid w:val="00D95E66"/>
    <w:rsid w:val="00DA7ADF"/>
    <w:rsid w:val="00DB1E97"/>
    <w:rsid w:val="00DD542B"/>
    <w:rsid w:val="00DE20B8"/>
    <w:rsid w:val="00DE2E1B"/>
    <w:rsid w:val="00DE3584"/>
    <w:rsid w:val="00E042C3"/>
    <w:rsid w:val="00E051ED"/>
    <w:rsid w:val="00E11389"/>
    <w:rsid w:val="00E26241"/>
    <w:rsid w:val="00E319D2"/>
    <w:rsid w:val="00E404D1"/>
    <w:rsid w:val="00E52CF0"/>
    <w:rsid w:val="00E54B98"/>
    <w:rsid w:val="00E6411E"/>
    <w:rsid w:val="00E80022"/>
    <w:rsid w:val="00E937D5"/>
    <w:rsid w:val="00EB3349"/>
    <w:rsid w:val="00EB7755"/>
    <w:rsid w:val="00EF1AB2"/>
    <w:rsid w:val="00F0540F"/>
    <w:rsid w:val="00F16C2F"/>
    <w:rsid w:val="00F2793A"/>
    <w:rsid w:val="00F5521C"/>
    <w:rsid w:val="00F77313"/>
    <w:rsid w:val="00F77455"/>
    <w:rsid w:val="00F81A86"/>
    <w:rsid w:val="00F91EB9"/>
    <w:rsid w:val="00F934B8"/>
    <w:rsid w:val="00FA34F7"/>
    <w:rsid w:val="00FB0DC3"/>
    <w:rsid w:val="00FB370E"/>
    <w:rsid w:val="00FB4E49"/>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2047EC"/>
    <w:rsid w:val="0E336714"/>
    <w:rsid w:val="0E3429A3"/>
    <w:rsid w:val="0ED1365C"/>
    <w:rsid w:val="0F5548F2"/>
    <w:rsid w:val="0F5659CA"/>
    <w:rsid w:val="0F685B0C"/>
    <w:rsid w:val="0F81740A"/>
    <w:rsid w:val="0FE36E55"/>
    <w:rsid w:val="102C684D"/>
    <w:rsid w:val="106349DE"/>
    <w:rsid w:val="10A44FF3"/>
    <w:rsid w:val="114442FF"/>
    <w:rsid w:val="1226074B"/>
    <w:rsid w:val="12502D4F"/>
    <w:rsid w:val="13EE295E"/>
    <w:rsid w:val="13EF64DB"/>
    <w:rsid w:val="14C912DB"/>
    <w:rsid w:val="14CA13D4"/>
    <w:rsid w:val="14DD7CD5"/>
    <w:rsid w:val="1505750A"/>
    <w:rsid w:val="151237F9"/>
    <w:rsid w:val="151E1A44"/>
    <w:rsid w:val="15205DC3"/>
    <w:rsid w:val="15297E4C"/>
    <w:rsid w:val="155F2641"/>
    <w:rsid w:val="15BB3418"/>
    <w:rsid w:val="16C53177"/>
    <w:rsid w:val="16D01E88"/>
    <w:rsid w:val="172E045F"/>
    <w:rsid w:val="17DD652C"/>
    <w:rsid w:val="183954C1"/>
    <w:rsid w:val="184516CA"/>
    <w:rsid w:val="187631F1"/>
    <w:rsid w:val="189D7F4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E816858"/>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9709A"/>
    <w:rsid w:val="287F3D60"/>
    <w:rsid w:val="288560D2"/>
    <w:rsid w:val="28A21E07"/>
    <w:rsid w:val="29256FBF"/>
    <w:rsid w:val="29621159"/>
    <w:rsid w:val="29987625"/>
    <w:rsid w:val="29DF5135"/>
    <w:rsid w:val="2A314286"/>
    <w:rsid w:val="2AC85CFB"/>
    <w:rsid w:val="2B190F34"/>
    <w:rsid w:val="2B5302D4"/>
    <w:rsid w:val="2B8D29F9"/>
    <w:rsid w:val="2CDF2153"/>
    <w:rsid w:val="2D7B4415"/>
    <w:rsid w:val="2F3562A2"/>
    <w:rsid w:val="2FAF5352"/>
    <w:rsid w:val="2FB53650"/>
    <w:rsid w:val="2FCF0774"/>
    <w:rsid w:val="2FE26946"/>
    <w:rsid w:val="3019771C"/>
    <w:rsid w:val="304302F4"/>
    <w:rsid w:val="30491239"/>
    <w:rsid w:val="30952BD2"/>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BCB62E9"/>
    <w:rsid w:val="3C39567F"/>
    <w:rsid w:val="3CCA2DBF"/>
    <w:rsid w:val="3D0E36EC"/>
    <w:rsid w:val="3D292066"/>
    <w:rsid w:val="3D430A77"/>
    <w:rsid w:val="3D7C136B"/>
    <w:rsid w:val="3D95120A"/>
    <w:rsid w:val="3DD607B5"/>
    <w:rsid w:val="3FF45EA4"/>
    <w:rsid w:val="402E3C90"/>
    <w:rsid w:val="404566D4"/>
    <w:rsid w:val="40464396"/>
    <w:rsid w:val="40827A89"/>
    <w:rsid w:val="40B407D4"/>
    <w:rsid w:val="40D102F5"/>
    <w:rsid w:val="40F05CAC"/>
    <w:rsid w:val="41357AB7"/>
    <w:rsid w:val="41474410"/>
    <w:rsid w:val="419C6AEE"/>
    <w:rsid w:val="41CE02FD"/>
    <w:rsid w:val="41DE75ED"/>
    <w:rsid w:val="41F275DD"/>
    <w:rsid w:val="41FF0ECA"/>
    <w:rsid w:val="42AA7783"/>
    <w:rsid w:val="42C258C5"/>
    <w:rsid w:val="43291D4C"/>
    <w:rsid w:val="4345174B"/>
    <w:rsid w:val="434A29BF"/>
    <w:rsid w:val="43A27A7D"/>
    <w:rsid w:val="43B050B3"/>
    <w:rsid w:val="44574575"/>
    <w:rsid w:val="44733511"/>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BF670FD"/>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5234F1A"/>
    <w:rsid w:val="56C47E9F"/>
    <w:rsid w:val="56D4672E"/>
    <w:rsid w:val="57BB5C78"/>
    <w:rsid w:val="58AC2C04"/>
    <w:rsid w:val="58B852BA"/>
    <w:rsid w:val="59225AA9"/>
    <w:rsid w:val="59896920"/>
    <w:rsid w:val="599D2394"/>
    <w:rsid w:val="59A61476"/>
    <w:rsid w:val="59E873E2"/>
    <w:rsid w:val="5A143574"/>
    <w:rsid w:val="5A310FEB"/>
    <w:rsid w:val="5A4B7F4F"/>
    <w:rsid w:val="5AC323C1"/>
    <w:rsid w:val="5ADF7B74"/>
    <w:rsid w:val="5AFB59A9"/>
    <w:rsid w:val="5B443328"/>
    <w:rsid w:val="5B5E79A1"/>
    <w:rsid w:val="5BA56CAB"/>
    <w:rsid w:val="5C977095"/>
    <w:rsid w:val="5C98720C"/>
    <w:rsid w:val="5CB16495"/>
    <w:rsid w:val="5CDD13AF"/>
    <w:rsid w:val="5CF84EB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5FB60C2"/>
    <w:rsid w:val="668D572F"/>
    <w:rsid w:val="66AC43D7"/>
    <w:rsid w:val="66CE54C6"/>
    <w:rsid w:val="66DE44F7"/>
    <w:rsid w:val="66EF61DE"/>
    <w:rsid w:val="67511C43"/>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487BA3"/>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4625</Words>
  <Characters>4756</Characters>
  <Lines>37</Lines>
  <Paragraphs>10</Paragraphs>
  <TotalTime>46</TotalTime>
  <ScaleCrop>false</ScaleCrop>
  <LinksUpToDate>false</LinksUpToDate>
  <CharactersWithSpaces>4762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乐乐妈</cp:lastModifiedBy>
  <cp:lastPrinted>2022-04-08T02:31:00Z</cp:lastPrinted>
  <dcterms:modified xsi:type="dcterms:W3CDTF">2022-04-15T03:32:05Z</dcterms:modified>
  <dc:title>问，参加2012年执业医师资格考试，成绩合格，但未发放医师资格证书的，可否报考相关岗位？资格审查时需提供什么材料？</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31FEDBA09A224934A33A74D7B12A1115</vt:lpwstr>
  </property>
</Properties>
</file>