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免收笔试费相关规定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根据《国务院关于在全国建立农村最低生活保障制度的通知》（国发〔</w:t>
      </w:r>
      <w:r>
        <w:rPr>
          <w:rFonts w:ascii="仿宋_GB2312" w:eastAsia="仿宋_GB2312"/>
          <w:sz w:val="32"/>
          <w:szCs w:val="32"/>
        </w:rPr>
        <w:t>2007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>号）/《中共四川省委、四川省人民政府关于推进城乡社会救助体系建设的意见》（川委发〔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号）和《四川省城市居民最低生活保障实施办法》（省政府令第</w:t>
      </w:r>
      <w:r>
        <w:rPr>
          <w:rFonts w:ascii="仿宋_GB2312" w:eastAsia="仿宋_GB2312"/>
          <w:sz w:val="32"/>
          <w:szCs w:val="32"/>
        </w:rPr>
        <w:t>156</w:t>
      </w:r>
      <w:r>
        <w:rPr>
          <w:rFonts w:hint="eastAsia" w:ascii="仿宋_GB2312" w:eastAsia="仿宋_GB2312"/>
          <w:sz w:val="32"/>
          <w:szCs w:val="32"/>
        </w:rPr>
        <w:t>号）规定享受国家最低生活保障金的城镇、农村家庭考生。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《中共四川省委、四川省人民政府关于印发〈四川省农村扶贫开发规划（</w:t>
      </w:r>
      <w:r>
        <w:rPr>
          <w:rFonts w:ascii="仿宋_GB2312" w:eastAsia="仿宋_GB2312"/>
          <w:sz w:val="32"/>
          <w:szCs w:val="32"/>
        </w:rPr>
        <w:t>2001-2010</w:t>
      </w:r>
      <w:r>
        <w:rPr>
          <w:rFonts w:hint="eastAsia" w:ascii="仿宋_GB2312" w:eastAsia="仿宋_GB2312"/>
          <w:sz w:val="32"/>
          <w:szCs w:val="32"/>
        </w:rPr>
        <w:t>年）〉的通知》确定的农村绝对贫困家庭考生。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父母双亡、父母一方为烈士或一级伤残军人，且生活十分困难家庭的考生。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因疾病、意外灾难等原因，导致一时不能维持基本生活的特殊困难家庭考生。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的特困考生凭县（市、区）民政部门发放的享受最低生活保障证明、特殊困难证明；符合上述情形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A4EAB"/>
    <w:rsid w:val="43FA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2022-04-22T09:30:00Z</dcterms:created>
  <dc:creator>Administrator</dc:creator>
  <cp:lastModifiedBy>Administrator</cp:lastModifiedBy>
  <dcterms:modified xsi:type="dcterms:W3CDTF">2022-04-22T09:30:49Z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FC724ACD23A14147B493D292C187EBEC</vt:lpwstr>
  </property>
  <property fmtid="{D5CDD505-2E9C-101B-9397-08002B2CF9AE}" pid="4" name="commondata">
    <vt:lpwstr>eyJoZGlkIjoiZjkyN2Q5NGIyYjVkYzQ5YTNkOWU5NWQzN2VkYjI3YzYifQ==</vt:lpwstr>
  </property>
</Properties>
</file>