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color w:val="auto"/>
          <w:kern w:val="0"/>
          <w:sz w:val="28"/>
          <w:szCs w:val="28"/>
          <w:highlight w:val="none"/>
          <w:shd w:val="clear"/>
        </w:rPr>
      </w:pPr>
    </w:p>
    <w:p>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outlineLvl w:val="1"/>
        <w:rPr>
          <w:rFonts w:hint="eastAsia" w:ascii="方正小标宋简体" w:hAnsi="方正小标宋简体" w:eastAsia="方正小标宋简体" w:cs="方正小标宋简体"/>
          <w:b w:val="0"/>
          <w:bCs w:val="0"/>
          <w:color w:val="auto"/>
          <w:kern w:val="36"/>
          <w:sz w:val="32"/>
          <w:szCs w:val="32"/>
          <w:highlight w:val="none"/>
          <w:shd w:val="clear"/>
        </w:rPr>
      </w:pPr>
      <w:r>
        <w:rPr>
          <w:rFonts w:hint="eastAsia" w:ascii="方正小标宋简体" w:hAnsi="方正小标宋简体" w:eastAsia="方正小标宋简体" w:cs="方正小标宋简体"/>
          <w:b w:val="0"/>
          <w:bCs w:val="0"/>
          <w:color w:val="auto"/>
          <w:kern w:val="36"/>
          <w:sz w:val="32"/>
          <w:szCs w:val="32"/>
          <w:highlight w:val="none"/>
          <w:shd w:val="clear"/>
        </w:rPr>
        <w:t>202</w:t>
      </w:r>
      <w:r>
        <w:rPr>
          <w:rFonts w:hint="eastAsia" w:ascii="方正小标宋简体" w:hAnsi="方正小标宋简体" w:eastAsia="方正小标宋简体" w:cs="方正小标宋简体"/>
          <w:b w:val="0"/>
          <w:bCs w:val="0"/>
          <w:color w:val="auto"/>
          <w:kern w:val="36"/>
          <w:sz w:val="32"/>
          <w:szCs w:val="32"/>
          <w:highlight w:val="none"/>
          <w:shd w:val="clear"/>
          <w:lang w:val="en-US" w:eastAsia="zh-CN"/>
        </w:rPr>
        <w:t>2</w:t>
      </w:r>
      <w:r>
        <w:rPr>
          <w:rFonts w:hint="eastAsia" w:ascii="方正小标宋简体" w:hAnsi="方正小标宋简体" w:eastAsia="方正小标宋简体" w:cs="方正小标宋简体"/>
          <w:b w:val="0"/>
          <w:bCs w:val="0"/>
          <w:color w:val="auto"/>
          <w:kern w:val="36"/>
          <w:sz w:val="32"/>
          <w:szCs w:val="32"/>
          <w:highlight w:val="none"/>
          <w:shd w:val="clear"/>
        </w:rPr>
        <w:t>年</w:t>
      </w:r>
      <w:r>
        <w:rPr>
          <w:rFonts w:hint="eastAsia" w:ascii="方正小标宋简体" w:hAnsi="方正小标宋简体" w:eastAsia="方正小标宋简体" w:cs="方正小标宋简体"/>
          <w:b w:val="0"/>
          <w:bCs w:val="0"/>
          <w:color w:val="auto"/>
          <w:kern w:val="36"/>
          <w:sz w:val="32"/>
          <w:szCs w:val="32"/>
          <w:highlight w:val="none"/>
          <w:shd w:val="clear"/>
          <w:lang w:eastAsia="zh-CN"/>
        </w:rPr>
        <w:t>南通工贸技师学院</w:t>
      </w:r>
      <w:r>
        <w:rPr>
          <w:rFonts w:hint="eastAsia" w:ascii="方正小标宋简体" w:hAnsi="方正小标宋简体" w:eastAsia="方正小标宋简体" w:cs="方正小标宋简体"/>
          <w:b w:val="0"/>
          <w:bCs w:val="0"/>
          <w:color w:val="auto"/>
          <w:kern w:val="36"/>
          <w:sz w:val="32"/>
          <w:szCs w:val="32"/>
          <w:highlight w:val="none"/>
          <w:shd w:val="clear"/>
        </w:rPr>
        <w:t>公开招聘</w:t>
      </w:r>
      <w:r>
        <w:rPr>
          <w:rFonts w:hint="eastAsia" w:ascii="方正小标宋简体" w:hAnsi="方正小标宋简体" w:eastAsia="方正小标宋简体" w:cs="方正小标宋简体"/>
          <w:b w:val="0"/>
          <w:bCs w:val="0"/>
          <w:color w:val="auto"/>
          <w:kern w:val="36"/>
          <w:sz w:val="32"/>
          <w:szCs w:val="32"/>
          <w:highlight w:val="none"/>
          <w:shd w:val="clear"/>
          <w:lang w:eastAsia="zh-CN"/>
        </w:rPr>
        <w:t>应聘</w:t>
      </w:r>
      <w:r>
        <w:rPr>
          <w:rFonts w:hint="eastAsia" w:ascii="方正小标宋简体" w:hAnsi="方正小标宋简体" w:eastAsia="方正小标宋简体" w:cs="方正小标宋简体"/>
          <w:b w:val="0"/>
          <w:bCs w:val="0"/>
          <w:color w:val="auto"/>
          <w:kern w:val="36"/>
          <w:sz w:val="32"/>
          <w:szCs w:val="32"/>
          <w:highlight w:val="none"/>
          <w:shd w:val="clear"/>
        </w:rPr>
        <w:t>须知</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color w:val="auto"/>
          <w:kern w:val="0"/>
          <w:sz w:val="28"/>
          <w:szCs w:val="28"/>
          <w:highlight w:val="none"/>
          <w:shd w:val="clear"/>
        </w:rPr>
      </w:pP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根据《事业单位人事管理条例》、《事业单位公开招聘人员暂行规定》、《江苏省事业单位公开招聘人员办法》和《</w:t>
      </w:r>
      <w:r>
        <w:rPr>
          <w:rFonts w:hint="eastAsia" w:asciiTheme="minorEastAsia" w:hAnsiTheme="minorEastAsia" w:eastAsiaTheme="minorEastAsia" w:cstheme="minorEastAsia"/>
          <w:color w:val="auto"/>
          <w:kern w:val="0"/>
          <w:sz w:val="24"/>
          <w:szCs w:val="24"/>
          <w:highlight w:val="none"/>
          <w:shd w:val="clear"/>
          <w:lang w:val="en-US" w:eastAsia="zh-CN"/>
        </w:rPr>
        <w:t>2022</w:t>
      </w:r>
      <w:r>
        <w:rPr>
          <w:rFonts w:hint="eastAsia" w:asciiTheme="minorEastAsia" w:hAnsiTheme="minorEastAsia" w:eastAsiaTheme="minorEastAsia" w:cstheme="minorEastAsia"/>
          <w:color w:val="auto"/>
          <w:kern w:val="0"/>
          <w:sz w:val="24"/>
          <w:szCs w:val="24"/>
          <w:highlight w:val="none"/>
          <w:shd w:val="clear"/>
        </w:rPr>
        <w:t>年</w:t>
      </w:r>
      <w:r>
        <w:rPr>
          <w:rFonts w:hint="eastAsia" w:asciiTheme="minorEastAsia" w:hAnsiTheme="minorEastAsia" w:eastAsiaTheme="minorEastAsia" w:cstheme="minorEastAsia"/>
          <w:color w:val="auto"/>
          <w:kern w:val="0"/>
          <w:sz w:val="24"/>
          <w:szCs w:val="24"/>
          <w:highlight w:val="none"/>
          <w:shd w:val="clear"/>
          <w:lang w:eastAsia="zh-CN"/>
        </w:rPr>
        <w:t>南通工贸技师学院</w:t>
      </w:r>
      <w:r>
        <w:rPr>
          <w:rFonts w:hint="eastAsia" w:asciiTheme="minorEastAsia" w:hAnsiTheme="minorEastAsia" w:eastAsiaTheme="minorEastAsia" w:cstheme="minorEastAsia"/>
          <w:color w:val="auto"/>
          <w:kern w:val="0"/>
          <w:sz w:val="24"/>
          <w:szCs w:val="24"/>
          <w:highlight w:val="none"/>
          <w:shd w:val="clear"/>
        </w:rPr>
        <w:t>公开招聘公告》</w:t>
      </w:r>
      <w:r>
        <w:rPr>
          <w:rFonts w:hint="eastAsia" w:asciiTheme="minorEastAsia" w:hAnsiTheme="minorEastAsia" w:eastAsiaTheme="minorEastAsia" w:cstheme="minorEastAsia"/>
          <w:color w:val="auto"/>
          <w:kern w:val="0"/>
          <w:sz w:val="24"/>
          <w:szCs w:val="24"/>
          <w:highlight w:val="none"/>
          <w:shd w:val="clear"/>
          <w:lang w:eastAsia="zh-CN"/>
        </w:rPr>
        <w:t>等</w:t>
      </w:r>
      <w:r>
        <w:rPr>
          <w:rFonts w:hint="eastAsia" w:asciiTheme="minorEastAsia" w:hAnsiTheme="minorEastAsia" w:eastAsiaTheme="minorEastAsia" w:cstheme="minorEastAsia"/>
          <w:color w:val="auto"/>
          <w:kern w:val="0"/>
          <w:sz w:val="24"/>
          <w:szCs w:val="24"/>
          <w:highlight w:val="none"/>
          <w:shd w:val="clear"/>
        </w:rPr>
        <w:t>规定，现将</w:t>
      </w:r>
      <w:r>
        <w:rPr>
          <w:rFonts w:hint="eastAsia" w:asciiTheme="minorEastAsia" w:hAnsiTheme="minorEastAsia" w:eastAsiaTheme="minorEastAsia" w:cstheme="minorEastAsia"/>
          <w:color w:val="auto"/>
          <w:kern w:val="0"/>
          <w:sz w:val="24"/>
          <w:szCs w:val="24"/>
          <w:highlight w:val="none"/>
          <w:shd w:val="clear"/>
          <w:lang w:val="en-US" w:eastAsia="zh-CN"/>
        </w:rPr>
        <w:t>2022</w:t>
      </w:r>
      <w:r>
        <w:rPr>
          <w:rFonts w:hint="eastAsia" w:asciiTheme="minorEastAsia" w:hAnsiTheme="minorEastAsia" w:eastAsiaTheme="minorEastAsia" w:cstheme="minorEastAsia"/>
          <w:color w:val="auto"/>
          <w:kern w:val="0"/>
          <w:sz w:val="24"/>
          <w:szCs w:val="24"/>
          <w:highlight w:val="none"/>
          <w:shd w:val="clear"/>
        </w:rPr>
        <w:t>年</w:t>
      </w:r>
      <w:r>
        <w:rPr>
          <w:rFonts w:hint="eastAsia" w:asciiTheme="minorEastAsia" w:hAnsiTheme="minorEastAsia" w:eastAsiaTheme="minorEastAsia" w:cstheme="minorEastAsia"/>
          <w:color w:val="auto"/>
          <w:kern w:val="0"/>
          <w:sz w:val="24"/>
          <w:szCs w:val="24"/>
          <w:highlight w:val="none"/>
          <w:shd w:val="clear"/>
          <w:lang w:eastAsia="zh-CN"/>
        </w:rPr>
        <w:t>南通工贸技师学院</w:t>
      </w:r>
      <w:r>
        <w:rPr>
          <w:rFonts w:hint="eastAsia" w:asciiTheme="minorEastAsia" w:hAnsiTheme="minorEastAsia" w:eastAsiaTheme="minorEastAsia" w:cstheme="minorEastAsia"/>
          <w:color w:val="auto"/>
          <w:kern w:val="0"/>
          <w:sz w:val="24"/>
          <w:szCs w:val="24"/>
          <w:highlight w:val="none"/>
          <w:shd w:val="clear"/>
        </w:rPr>
        <w:t>公开招聘</w:t>
      </w:r>
      <w:r>
        <w:rPr>
          <w:rFonts w:hint="eastAsia" w:asciiTheme="minorEastAsia" w:hAnsiTheme="minorEastAsia" w:eastAsiaTheme="minorEastAsia" w:cstheme="minorEastAsia"/>
          <w:color w:val="auto"/>
          <w:kern w:val="0"/>
          <w:sz w:val="24"/>
          <w:szCs w:val="24"/>
          <w:highlight w:val="none"/>
          <w:shd w:val="clear"/>
          <w:lang w:eastAsia="zh-CN"/>
        </w:rPr>
        <w:t>应聘</w:t>
      </w:r>
      <w:r>
        <w:rPr>
          <w:rFonts w:hint="eastAsia" w:asciiTheme="minorEastAsia" w:hAnsiTheme="minorEastAsia" w:eastAsiaTheme="minorEastAsia" w:cstheme="minorEastAsia"/>
          <w:color w:val="auto"/>
          <w:kern w:val="0"/>
          <w:sz w:val="24"/>
          <w:szCs w:val="24"/>
          <w:highlight w:val="none"/>
          <w:shd w:val="clear"/>
        </w:rPr>
        <w:t>注意事项明确如下：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一、关于应聘对象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1．哪些人可以应聘？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lang w:val="en-US" w:eastAsia="zh-CN" w:bidi="ar-SA"/>
        </w:rPr>
      </w:pPr>
      <w:r>
        <w:rPr>
          <w:rFonts w:hint="eastAsia" w:asciiTheme="minorEastAsia" w:hAnsiTheme="minorEastAsia" w:eastAsiaTheme="minorEastAsia" w:cstheme="minorEastAsia"/>
          <w:color w:val="auto"/>
          <w:kern w:val="0"/>
          <w:sz w:val="24"/>
          <w:szCs w:val="24"/>
          <w:highlight w:val="none"/>
          <w:shd w:val="clear"/>
          <w:lang w:val="en-US" w:eastAsia="zh-CN" w:bidi="ar-SA"/>
        </w:rPr>
        <w:t>应聘人员除须符合</w:t>
      </w:r>
      <w:r>
        <w:rPr>
          <w:rFonts w:hint="eastAsia" w:asciiTheme="minorEastAsia" w:hAnsiTheme="minorEastAsia" w:eastAsiaTheme="minorEastAsia" w:cstheme="minorEastAsia"/>
          <w:color w:val="auto"/>
          <w:kern w:val="0"/>
          <w:sz w:val="24"/>
          <w:szCs w:val="24"/>
          <w:highlight w:val="none"/>
          <w:shd w:val="clear"/>
        </w:rPr>
        <w:t>《</w:t>
      </w:r>
      <w:r>
        <w:rPr>
          <w:rFonts w:hint="eastAsia" w:asciiTheme="minorEastAsia" w:hAnsiTheme="minorEastAsia" w:eastAsiaTheme="minorEastAsia" w:cstheme="minorEastAsia"/>
          <w:color w:val="auto"/>
          <w:kern w:val="0"/>
          <w:sz w:val="24"/>
          <w:szCs w:val="24"/>
          <w:highlight w:val="none"/>
          <w:shd w:val="clear"/>
          <w:lang w:val="en-US" w:eastAsia="zh-CN"/>
        </w:rPr>
        <w:t>2022</w:t>
      </w:r>
      <w:r>
        <w:rPr>
          <w:rFonts w:hint="eastAsia" w:asciiTheme="minorEastAsia" w:hAnsiTheme="minorEastAsia" w:eastAsiaTheme="minorEastAsia" w:cstheme="minorEastAsia"/>
          <w:color w:val="auto"/>
          <w:kern w:val="0"/>
          <w:sz w:val="24"/>
          <w:szCs w:val="24"/>
          <w:highlight w:val="none"/>
          <w:shd w:val="clear"/>
        </w:rPr>
        <w:t>年</w:t>
      </w:r>
      <w:r>
        <w:rPr>
          <w:rFonts w:hint="eastAsia" w:asciiTheme="minorEastAsia" w:hAnsiTheme="minorEastAsia" w:eastAsiaTheme="minorEastAsia" w:cstheme="minorEastAsia"/>
          <w:color w:val="auto"/>
          <w:kern w:val="0"/>
          <w:sz w:val="24"/>
          <w:szCs w:val="24"/>
          <w:highlight w:val="none"/>
          <w:shd w:val="clear"/>
          <w:lang w:eastAsia="zh-CN"/>
        </w:rPr>
        <w:t>南通工贸技师学院</w:t>
      </w:r>
      <w:r>
        <w:rPr>
          <w:rFonts w:hint="eastAsia" w:asciiTheme="minorEastAsia" w:hAnsiTheme="minorEastAsia" w:eastAsiaTheme="minorEastAsia" w:cstheme="minorEastAsia"/>
          <w:color w:val="auto"/>
          <w:kern w:val="0"/>
          <w:sz w:val="24"/>
          <w:szCs w:val="24"/>
          <w:highlight w:val="none"/>
          <w:shd w:val="clear"/>
        </w:rPr>
        <w:t>公开招聘公告》</w:t>
      </w:r>
      <w:r>
        <w:rPr>
          <w:rFonts w:hint="eastAsia" w:asciiTheme="minorEastAsia" w:hAnsiTheme="minorEastAsia" w:eastAsiaTheme="minorEastAsia" w:cstheme="minorEastAsia"/>
          <w:color w:val="auto"/>
          <w:kern w:val="0"/>
          <w:sz w:val="24"/>
          <w:szCs w:val="24"/>
          <w:highlight w:val="none"/>
          <w:shd w:val="clear"/>
          <w:lang w:val="en-US" w:eastAsia="zh-CN" w:bidi="ar-SA"/>
        </w:rPr>
        <w:t>（以下简称《招聘公告》）规定的应聘条件外，还应符合岗位要求的资格条件。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2．哪些人不得应聘？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（1）现役军人；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国民教育序列普通高校</w:t>
      </w:r>
      <w:r>
        <w:rPr>
          <w:rFonts w:hint="eastAsia" w:asciiTheme="minorEastAsia" w:hAnsiTheme="minorEastAsia" w:eastAsiaTheme="minorEastAsia" w:cstheme="minorEastAsia"/>
          <w:i w:val="0"/>
          <w:iCs w:val="0"/>
          <w:caps w:val="0"/>
          <w:color w:val="auto"/>
          <w:spacing w:val="0"/>
          <w:sz w:val="24"/>
          <w:szCs w:val="24"/>
          <w:highlight w:val="none"/>
          <w:shd w:val="clear"/>
        </w:rPr>
        <w:t>在读非</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2022届</w:t>
      </w:r>
      <w:r>
        <w:rPr>
          <w:rFonts w:hint="eastAsia" w:asciiTheme="minorEastAsia" w:hAnsiTheme="minorEastAsia" w:eastAsiaTheme="minorEastAsia" w:cstheme="minorEastAsia"/>
          <w:i w:val="0"/>
          <w:iCs w:val="0"/>
          <w:caps w:val="0"/>
          <w:color w:val="auto"/>
          <w:spacing w:val="0"/>
          <w:sz w:val="24"/>
          <w:szCs w:val="24"/>
          <w:highlight w:val="none"/>
          <w:shd w:val="clear"/>
        </w:rPr>
        <w:t>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rPr>
        <w:t>（3）</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尚未解除纪律处分或者正在接受纪律审查的人员；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（4）刑事处罚期限未满或者涉嫌违法犯罪正在接受调查的人员；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20</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20</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rPr>
        <w:t>月1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rPr>
        <w:t>日以后</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依据新《江苏省事业单位公开招聘人员办法》被聘用到江苏省地方各类事业单位的在编（在册）</w:t>
      </w:r>
      <w:r>
        <w:rPr>
          <w:rFonts w:hint="eastAsia" w:asciiTheme="minorEastAsia" w:hAnsiTheme="minorEastAsia" w:eastAsiaTheme="minorEastAsia" w:cstheme="minorEastAsia"/>
          <w:i w:val="0"/>
          <w:iCs w:val="0"/>
          <w:caps w:val="0"/>
          <w:color w:val="auto"/>
          <w:spacing w:val="0"/>
          <w:sz w:val="24"/>
          <w:szCs w:val="24"/>
          <w:highlight w:val="none"/>
          <w:shd w:val="clear"/>
        </w:rPr>
        <w:t>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color w:val="auto"/>
          <w:sz w:val="24"/>
          <w:szCs w:val="24"/>
          <w:highlight w:val="none"/>
          <w:shd w:val="clear"/>
          <w:lang w:eastAsia="zh-CN"/>
        </w:rPr>
        <w:t>2022</w:t>
      </w:r>
      <w:r>
        <w:rPr>
          <w:rFonts w:hint="eastAsia" w:asciiTheme="minorEastAsia" w:hAnsiTheme="minorEastAsia" w:eastAsiaTheme="minorEastAsia" w:cstheme="minorEastAsia"/>
          <w:color w:val="auto"/>
          <w:sz w:val="24"/>
          <w:szCs w:val="24"/>
          <w:highlight w:val="none"/>
          <w:shd w:val="clear"/>
        </w:rPr>
        <w:t>年8月31日前，5年服务期未满的新录用公务员，</w:t>
      </w:r>
      <w:r>
        <w:rPr>
          <w:rFonts w:hint="eastAsia" w:asciiTheme="minorEastAsia" w:hAnsiTheme="minorEastAsia" w:eastAsiaTheme="minorEastAsia" w:cstheme="minorEastAsia"/>
          <w:color w:val="auto"/>
          <w:sz w:val="24"/>
          <w:szCs w:val="24"/>
          <w:highlight w:val="none"/>
          <w:shd w:val="clear"/>
          <w:lang w:eastAsia="zh-CN"/>
        </w:rPr>
        <w:t>或</w:t>
      </w:r>
      <w:r>
        <w:rPr>
          <w:rFonts w:hint="eastAsia" w:asciiTheme="minorEastAsia" w:hAnsiTheme="minorEastAsia" w:eastAsiaTheme="minorEastAsia" w:cstheme="minorEastAsia"/>
          <w:color w:val="auto"/>
          <w:sz w:val="24"/>
          <w:szCs w:val="24"/>
          <w:highlight w:val="none"/>
          <w:shd w:val="clear"/>
        </w:rPr>
        <w:t>有规定（含协议明确）不得解聘离开现工作单位（岗位）的人员</w:t>
      </w:r>
      <w:r>
        <w:rPr>
          <w:rFonts w:hint="eastAsia" w:asciiTheme="minorEastAsia" w:hAnsiTheme="minorEastAsia" w:eastAsiaTheme="minorEastAsia" w:cstheme="minorEastAsia"/>
          <w:color w:val="auto"/>
          <w:sz w:val="24"/>
          <w:szCs w:val="24"/>
          <w:highlight w:val="none"/>
          <w:shd w:val="clear"/>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lang w:eastAsia="zh-CN"/>
        </w:rPr>
        <w:t>（</w:t>
      </w:r>
      <w:r>
        <w:rPr>
          <w:rFonts w:hint="eastAsia" w:asciiTheme="minorEastAsia" w:hAnsiTheme="minorEastAsia" w:eastAsiaTheme="minorEastAsia" w:cstheme="minorEastAsia"/>
          <w:color w:val="auto"/>
          <w:sz w:val="24"/>
          <w:szCs w:val="24"/>
          <w:highlight w:val="none"/>
          <w:shd w:val="clear"/>
          <w:lang w:val="en-US" w:eastAsia="zh-CN"/>
        </w:rPr>
        <w:t>7</w:t>
      </w:r>
      <w:r>
        <w:rPr>
          <w:rFonts w:hint="eastAsia" w:asciiTheme="minorEastAsia" w:hAnsiTheme="minorEastAsia" w:eastAsiaTheme="minorEastAsia" w:cstheme="minorEastAsia"/>
          <w:color w:val="auto"/>
          <w:sz w:val="24"/>
          <w:szCs w:val="24"/>
          <w:highlight w:val="none"/>
          <w:shd w:val="clear"/>
          <w:lang w:eastAsia="zh-CN"/>
        </w:rPr>
        <w:t>）法律法规或</w:t>
      </w:r>
      <w:r>
        <w:rPr>
          <w:rFonts w:hint="eastAsia" w:asciiTheme="minorEastAsia" w:hAnsiTheme="minorEastAsia" w:eastAsiaTheme="minorEastAsia" w:cstheme="minorEastAsia"/>
          <w:color w:val="auto"/>
          <w:sz w:val="24"/>
          <w:szCs w:val="24"/>
          <w:highlight w:val="none"/>
          <w:shd w:val="clear"/>
        </w:rPr>
        <w:t>国家和省另有规定不得应聘到事业单位有关岗位的人员</w:t>
      </w:r>
      <w:r>
        <w:rPr>
          <w:rFonts w:hint="eastAsia" w:asciiTheme="minorEastAsia" w:hAnsiTheme="minorEastAsia" w:eastAsiaTheme="minorEastAsia" w:cstheme="minorEastAsia"/>
          <w:i w:val="0"/>
          <w:iCs w:val="0"/>
          <w:caps w:val="0"/>
          <w:color w:val="auto"/>
          <w:spacing w:val="0"/>
          <w:sz w:val="24"/>
          <w:szCs w:val="24"/>
          <w:highlight w:val="none"/>
          <w:shd w:val="clear"/>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此外，报考者不得报考</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聘用</w:t>
      </w:r>
      <w:r>
        <w:rPr>
          <w:rFonts w:hint="eastAsia" w:asciiTheme="minorEastAsia" w:hAnsiTheme="minorEastAsia" w:eastAsiaTheme="minorEastAsia" w:cstheme="minorEastAsia"/>
          <w:i w:val="0"/>
          <w:iCs w:val="0"/>
          <w:caps w:val="0"/>
          <w:color w:val="auto"/>
          <w:spacing w:val="0"/>
          <w:sz w:val="24"/>
          <w:szCs w:val="24"/>
          <w:highlight w:val="none"/>
          <w:shd w:val="clear"/>
        </w:rPr>
        <w:t>后即构成</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违反《事业单位人事管理回避规定》明确应当回避</w:t>
      </w:r>
      <w:r>
        <w:rPr>
          <w:rFonts w:hint="eastAsia" w:asciiTheme="minorEastAsia" w:hAnsiTheme="minorEastAsia" w:eastAsiaTheme="minorEastAsia" w:cstheme="minorEastAsia"/>
          <w:i w:val="0"/>
          <w:iCs w:val="0"/>
          <w:caps w:val="0"/>
          <w:color w:val="auto"/>
          <w:spacing w:val="0"/>
          <w:sz w:val="24"/>
          <w:szCs w:val="24"/>
          <w:highlight w:val="none"/>
          <w:shd w:val="clear"/>
        </w:rPr>
        <w:t>情形的</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i w:val="0"/>
          <w:iCs w:val="0"/>
          <w:caps w:val="0"/>
          <w:color w:val="auto"/>
          <w:spacing w:val="0"/>
          <w:sz w:val="24"/>
          <w:szCs w:val="24"/>
          <w:highlight w:val="none"/>
          <w:shd w:val="clear"/>
        </w:rPr>
        <w:t>3．如何理解“在读非</w:t>
      </w:r>
      <w:r>
        <w:rPr>
          <w:rFonts w:hint="eastAsia" w:asciiTheme="minorEastAsia" w:hAnsiTheme="minorEastAsia" w:eastAsiaTheme="minorEastAsia" w:cstheme="minorEastAsia"/>
          <w:b/>
          <w:bCs/>
          <w:i w:val="0"/>
          <w:iCs w:val="0"/>
          <w:caps w:val="0"/>
          <w:color w:val="auto"/>
          <w:spacing w:val="0"/>
          <w:sz w:val="24"/>
          <w:szCs w:val="24"/>
          <w:highlight w:val="none"/>
          <w:shd w:val="clear"/>
          <w:lang w:val="en-US" w:eastAsia="zh-CN"/>
        </w:rPr>
        <w:t>2022</w:t>
      </w:r>
      <w:r>
        <w:rPr>
          <w:rFonts w:hint="eastAsia" w:asciiTheme="minorEastAsia" w:hAnsiTheme="minorEastAsia" w:eastAsiaTheme="minorEastAsia" w:cstheme="minorEastAsia"/>
          <w:b/>
          <w:bCs/>
          <w:i w:val="0"/>
          <w:iCs w:val="0"/>
          <w:caps w:val="0"/>
          <w:color w:val="auto"/>
          <w:spacing w:val="0"/>
          <w:sz w:val="24"/>
          <w:szCs w:val="24"/>
          <w:highlight w:val="none"/>
          <w:shd w:val="clear"/>
        </w:rPr>
        <w:t>届毕业生不得报考”？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全日制在读的学生（除2022年应届毕业生外）不得报考。非全日制在读的学生报名时，应如实填写在读学习经历，并保证录用后可全职在岗工作。招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聘单位</w:t>
      </w:r>
      <w:r>
        <w:rPr>
          <w:rFonts w:hint="eastAsia" w:asciiTheme="minorEastAsia" w:hAnsiTheme="minorEastAsia" w:eastAsiaTheme="minorEastAsia" w:cstheme="minorEastAsia"/>
          <w:i w:val="0"/>
          <w:iCs w:val="0"/>
          <w:caps w:val="0"/>
          <w:color w:val="auto"/>
          <w:spacing w:val="0"/>
          <w:sz w:val="24"/>
          <w:szCs w:val="24"/>
          <w:highlight w:val="none"/>
          <w:shd w:val="clear"/>
        </w:rPr>
        <w:t>将根据</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工作要求，对非全日制在读的报考者情况进行鉴别。如报考者虚报、瞒报、漏报在读学习经历或具体学习形式，影响招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聘单位</w:t>
      </w:r>
      <w:r>
        <w:rPr>
          <w:rFonts w:hint="eastAsia" w:asciiTheme="minorEastAsia" w:hAnsiTheme="minorEastAsia" w:eastAsiaTheme="minorEastAsia" w:cstheme="minorEastAsia"/>
          <w:i w:val="0"/>
          <w:iCs w:val="0"/>
          <w:caps w:val="0"/>
          <w:color w:val="auto"/>
          <w:spacing w:val="0"/>
          <w:sz w:val="24"/>
          <w:szCs w:val="24"/>
          <w:highlight w:val="none"/>
          <w:shd w:val="clear"/>
        </w:rPr>
        <w:t>资格审核的，将取消报考资格、终止</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w:t>
      </w:r>
      <w:r>
        <w:rPr>
          <w:rFonts w:hint="eastAsia" w:asciiTheme="minorEastAsia" w:hAnsiTheme="minorEastAsia" w:eastAsiaTheme="minorEastAsia" w:cstheme="minorEastAsia"/>
          <w:i w:val="0"/>
          <w:iCs w:val="0"/>
          <w:caps w:val="0"/>
          <w:color w:val="auto"/>
          <w:spacing w:val="0"/>
          <w:sz w:val="24"/>
          <w:szCs w:val="24"/>
          <w:highlight w:val="none"/>
          <w:shd w:val="clear"/>
        </w:rPr>
        <w:t>用程序或取消</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w:t>
      </w:r>
      <w:r>
        <w:rPr>
          <w:rFonts w:hint="eastAsia" w:asciiTheme="minorEastAsia" w:hAnsiTheme="minorEastAsia" w:eastAsiaTheme="minorEastAsia" w:cstheme="minorEastAsia"/>
          <w:i w:val="0"/>
          <w:iCs w:val="0"/>
          <w:caps w:val="0"/>
          <w:color w:val="auto"/>
          <w:spacing w:val="0"/>
          <w:sz w:val="24"/>
          <w:szCs w:val="24"/>
          <w:highlight w:val="none"/>
          <w:shd w:val="clear"/>
        </w:rPr>
        <w:t>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4．非普通高等学历教育的其他国民教育形式的毕业生能否报考？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非普通高等学历教育的其他国民教育形式（自学考试、成人教育、网络教育、夜大、电大、函授等）毕业生取得毕业证后，符合</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要求的资格条件的，可以报考。报考者须在报名前取得</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学历</w:t>
      </w:r>
      <w:r>
        <w:rPr>
          <w:rFonts w:hint="eastAsia" w:asciiTheme="minorEastAsia" w:hAnsiTheme="minorEastAsia" w:eastAsiaTheme="minorEastAsia" w:cstheme="minorEastAsia"/>
          <w:i w:val="0"/>
          <w:iCs w:val="0"/>
          <w:caps w:val="0"/>
          <w:color w:val="auto"/>
          <w:spacing w:val="0"/>
          <w:sz w:val="24"/>
          <w:szCs w:val="24"/>
          <w:highlight w:val="none"/>
          <w:shd w:val="clear"/>
        </w:rPr>
        <w:t>（学位）证书。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5．2022年毕业的定向生、委培生能否报考？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2022年毕业的定向生、委培生原则上不得报考。如委培或者定向单位同意其报考，资格复审时应当由委培或者定向单位出具同意报考证明，并经所在院校同意后方可报考。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6．取得国（境）外学位的人员能否报考？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取得国（境）外学位的报考者根据自身具体情况可以报考符合资格条件的</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，须在报名前完成教育部留学服务中心学历认证。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报考者可登陆教育部留学服务中心网站（</w:t>
      </w:r>
      <w:r>
        <w:rPr>
          <w:rFonts w:hint="default" w:ascii="Times New Roman" w:hAnsi="Times New Roman" w:cs="Times New Roman" w:eastAsiaTheme="minorEastAsia"/>
          <w:i w:val="0"/>
          <w:iCs w:val="0"/>
          <w:caps w:val="0"/>
          <w:color w:val="auto"/>
          <w:spacing w:val="0"/>
          <w:sz w:val="24"/>
          <w:szCs w:val="24"/>
          <w:highlight w:val="none"/>
          <w:shd w:val="clear"/>
        </w:rPr>
        <w:t>http://www</w:t>
      </w:r>
      <w:r>
        <w:rPr>
          <w:rFonts w:hint="eastAsia" w:ascii="Times New Roman" w:hAnsi="Times New Roman" w:cs="Times New Roman" w:eastAsiaTheme="minorEastAsia"/>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rPr>
        <w:t>cscse</w:t>
      </w:r>
      <w:r>
        <w:rPr>
          <w:rFonts w:hint="eastAsia" w:ascii="Times New Roman" w:hAnsi="Times New Roman" w:cs="Times New Roman" w:eastAsiaTheme="minorEastAsia"/>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rPr>
        <w:t>edu</w:t>
      </w:r>
      <w:r>
        <w:rPr>
          <w:rFonts w:hint="eastAsia" w:ascii="Times New Roman" w:hAnsi="Times New Roman" w:cs="Times New Roman" w:eastAsiaTheme="minorEastAsia"/>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rPr>
        <w:t>cn</w:t>
      </w:r>
      <w:r>
        <w:rPr>
          <w:rFonts w:hint="eastAsia" w:asciiTheme="minorEastAsia" w:hAnsiTheme="minorEastAsia" w:eastAsiaTheme="minorEastAsia" w:cstheme="minorEastAsia"/>
          <w:i w:val="0"/>
          <w:iCs w:val="0"/>
          <w:caps w:val="0"/>
          <w:color w:val="auto"/>
          <w:spacing w:val="0"/>
          <w:sz w:val="24"/>
          <w:szCs w:val="24"/>
          <w:highlight w:val="none"/>
          <w:shd w:val="clear"/>
        </w:rPr>
        <w:t>）查询国（境）外学历认证的有关要求和程序。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7．军队院校毕业生能否报考？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军队院校毕业生满足以下条件之一，可以报考。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（1）由国家（省）教育行政部门下达招生计划，参加全国（省）统一招生考试，按规定被军队院校录取并取得军队院校学历的人员；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）在军队服役期间取得军队院校学历的人员；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rPr>
        <w:t>）取得军队院校学历证书，并经国家教育行政主管部门学历认定并注册的（教育部学历认证网站可核验）人员，可以报考。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二、关于报考条件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8．报考年龄是如何规定的？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rPr>
        <w:t>（1）198</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月至200</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rPr>
        <w:t>月期间出生</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rPr>
        <w:t>（2）</w:t>
      </w:r>
      <w:r>
        <w:rPr>
          <w:rFonts w:hint="eastAsia" w:asciiTheme="minorEastAsia" w:hAnsiTheme="minorEastAsia" w:eastAsiaTheme="minorEastAsia" w:cstheme="minorEastAsia"/>
          <w:color w:val="auto"/>
          <w:kern w:val="0"/>
          <w:sz w:val="24"/>
          <w:szCs w:val="24"/>
          <w:highlight w:val="none"/>
          <w:shd w:val="clear"/>
          <w:lang w:val="en-US" w:eastAsia="zh-CN" w:bidi="ar-SA"/>
        </w:rPr>
        <w:t>应聘中级专业技术岗</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位的人</w:t>
      </w:r>
      <w:r>
        <w:rPr>
          <w:rFonts w:hint="eastAsia" w:asciiTheme="minorEastAsia" w:hAnsiTheme="minorEastAsia" w:eastAsiaTheme="minorEastAsia" w:cstheme="minorEastAsia"/>
          <w:color w:val="auto"/>
          <w:kern w:val="0"/>
          <w:sz w:val="24"/>
          <w:szCs w:val="24"/>
          <w:highlight w:val="none"/>
          <w:shd w:val="clear"/>
          <w:lang w:val="en-US" w:eastAsia="zh-CN" w:bidi="ar-SA"/>
        </w:rPr>
        <w:t>员，可放宽到1981年4月以后出生；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color w:val="auto"/>
          <w:kern w:val="0"/>
          <w:sz w:val="24"/>
          <w:szCs w:val="24"/>
          <w:highlight w:val="none"/>
          <w:shd w:val="clear"/>
          <w:lang w:val="en-US" w:eastAsia="zh-CN" w:bidi="ar-SA"/>
        </w:rPr>
        <w:t>应聘副高级以上专业技术岗位的人员，可放宽到1976年4月以后出生。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9．持有中级职称但应聘的不是中级专业技术岗位，年龄能否放宽到1981年4月以后出生？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不能。同理，持有高级职称但应聘的不是高级专业技术岗位，年龄也不能放宽到1976年4月以后出生。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10．招聘岗位中所要求的专业如何理解?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招聘岗位所要求的专业名称，原则上参考</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color w:val="auto"/>
          <w:kern w:val="0"/>
          <w:sz w:val="24"/>
          <w:szCs w:val="24"/>
          <w:highlight w:val="none"/>
          <w:shd w:val="clear"/>
        </w:rPr>
        <w:t>江苏省202</w:t>
      </w:r>
      <w:r>
        <w:rPr>
          <w:rFonts w:hint="eastAsia" w:asciiTheme="minorEastAsia" w:hAnsiTheme="minorEastAsia" w:eastAsiaTheme="minorEastAsia" w:cstheme="minorEastAsia"/>
          <w:color w:val="auto"/>
          <w:kern w:val="0"/>
          <w:sz w:val="24"/>
          <w:szCs w:val="24"/>
          <w:highlight w:val="none"/>
          <w:shd w:val="clear"/>
          <w:lang w:val="en-US" w:eastAsia="zh-CN"/>
        </w:rPr>
        <w:t>2</w:t>
      </w:r>
      <w:r>
        <w:rPr>
          <w:rFonts w:hint="eastAsia" w:asciiTheme="minorEastAsia" w:hAnsiTheme="minorEastAsia" w:eastAsiaTheme="minorEastAsia" w:cstheme="minorEastAsia"/>
          <w:color w:val="auto"/>
          <w:kern w:val="0"/>
          <w:sz w:val="24"/>
          <w:szCs w:val="24"/>
          <w:highlight w:val="none"/>
          <w:shd w:val="clear"/>
        </w:rPr>
        <w:t>年度考试录用公务员专业参考目录</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设置。</w:t>
      </w:r>
      <w:r>
        <w:rPr>
          <w:rFonts w:hint="eastAsia" w:asciiTheme="minorEastAsia" w:hAnsiTheme="minorEastAsia" w:eastAsiaTheme="minorEastAsia" w:cstheme="minorEastAsia"/>
          <w:color w:val="auto"/>
          <w:kern w:val="0"/>
          <w:sz w:val="24"/>
          <w:szCs w:val="24"/>
          <w:highlight w:val="none"/>
          <w:shd w:val="clear"/>
        </w:rPr>
        <w:t>专业须如实填写，尚未取得毕业证书的202</w:t>
      </w:r>
      <w:r>
        <w:rPr>
          <w:rFonts w:hint="eastAsia" w:asciiTheme="minorEastAsia" w:hAnsiTheme="minorEastAsia" w:eastAsiaTheme="minorEastAsia" w:cstheme="minorEastAsia"/>
          <w:color w:val="auto"/>
          <w:kern w:val="0"/>
          <w:sz w:val="24"/>
          <w:szCs w:val="24"/>
          <w:highlight w:val="none"/>
          <w:shd w:val="clear"/>
          <w:lang w:val="en-US" w:eastAsia="zh-CN"/>
        </w:rPr>
        <w:t>2</w:t>
      </w:r>
      <w:r>
        <w:rPr>
          <w:rFonts w:hint="eastAsia" w:asciiTheme="minorEastAsia" w:hAnsiTheme="minorEastAsia" w:eastAsiaTheme="minorEastAsia" w:cstheme="minorEastAsia"/>
          <w:color w:val="auto"/>
          <w:kern w:val="0"/>
          <w:sz w:val="24"/>
          <w:szCs w:val="24"/>
          <w:highlight w:val="none"/>
          <w:shd w:val="clear"/>
        </w:rPr>
        <w:t>年毕业生所填专业应与《毕业生双向选择就业推荐表》上专业一致</w:t>
      </w:r>
      <w:r>
        <w:rPr>
          <w:rFonts w:hint="eastAsia" w:asciiTheme="minorEastAsia" w:hAnsiTheme="minorEastAsia" w:eastAsiaTheme="minorEastAsia" w:cstheme="minorEastAsia"/>
          <w:color w:val="auto"/>
          <w:kern w:val="0"/>
          <w:sz w:val="24"/>
          <w:szCs w:val="24"/>
          <w:highlight w:val="none"/>
          <w:shd w:val="clear"/>
          <w:lang w:eastAsia="zh-CN"/>
        </w:rPr>
        <w:t>；</w:t>
      </w:r>
      <w:r>
        <w:rPr>
          <w:rFonts w:hint="eastAsia" w:asciiTheme="minorEastAsia" w:hAnsiTheme="minorEastAsia" w:eastAsiaTheme="minorEastAsia" w:cstheme="minorEastAsia"/>
          <w:color w:val="auto"/>
          <w:kern w:val="0"/>
          <w:sz w:val="24"/>
          <w:szCs w:val="24"/>
          <w:highlight w:val="none"/>
          <w:shd w:val="clear"/>
        </w:rPr>
        <w:t>取得毕业证书人员所填专业应与毕业证书上专业一致</w:t>
      </w:r>
      <w:r>
        <w:rPr>
          <w:rFonts w:hint="eastAsia" w:asciiTheme="minorEastAsia" w:hAnsiTheme="minorEastAsia" w:eastAsiaTheme="minorEastAsia" w:cstheme="minorEastAsia"/>
          <w:color w:val="auto"/>
          <w:kern w:val="0"/>
          <w:sz w:val="24"/>
          <w:szCs w:val="24"/>
          <w:highlight w:val="none"/>
          <w:shd w:val="clear"/>
          <w:lang w:eastAsia="zh-CN"/>
        </w:rPr>
        <w:t>；</w:t>
      </w:r>
      <w:r>
        <w:rPr>
          <w:rFonts w:hint="eastAsia" w:asciiTheme="minorEastAsia" w:hAnsiTheme="minorEastAsia" w:eastAsiaTheme="minorEastAsia" w:cstheme="minorEastAsia"/>
          <w:color w:val="auto"/>
          <w:kern w:val="0"/>
          <w:sz w:val="24"/>
          <w:szCs w:val="24"/>
          <w:highlight w:val="none"/>
          <w:shd w:val="clear"/>
        </w:rPr>
        <w:t>国（境）外毕业生所填专业应与教育部留学服务中心学历认证书上专业一致。</w:t>
      </w:r>
      <w:r>
        <w:rPr>
          <w:rFonts w:hint="eastAsia" w:asciiTheme="minorEastAsia" w:hAnsiTheme="minorEastAsia" w:eastAsiaTheme="minorEastAsia" w:cstheme="minorEastAsia"/>
          <w:i w:val="0"/>
          <w:iCs w:val="0"/>
          <w:caps w:val="0"/>
          <w:color w:val="auto"/>
          <w:spacing w:val="0"/>
          <w:sz w:val="24"/>
          <w:szCs w:val="24"/>
          <w:highlight w:val="none"/>
          <w:shd w:val="clear"/>
        </w:rPr>
        <w:t>其中，辅修专业证书与学历证书配合使用，可依据辅修专业证书上注明的专业报考。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凡有弄虚作假者，一经查实，将视作虚假填报，并根据有关规定分别给予取消报考资格、考试成绩、聘用等处理。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11．应聘人员在查阅岗位学历学位要求时，应注意什么问题？</w:t>
      </w:r>
    </w:p>
    <w:p>
      <w:pPr>
        <w:keepNext w:val="0"/>
        <w:keepLines w:val="0"/>
        <w:pageBreakBefore w:val="0"/>
        <w:shd w:val="clear"/>
        <w:tabs>
          <w:tab w:val="center" w:pos="6520"/>
          <w:tab w:val="right" w:pos="13041"/>
        </w:tabs>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2"/>
          <w:sz w:val="24"/>
          <w:szCs w:val="24"/>
          <w:highlight w:val="none"/>
          <w:shd w:val="clear"/>
          <w:lang w:val="en-US" w:eastAsia="zh-CN" w:bidi="ar-SA"/>
        </w:rPr>
      </w:pPr>
      <w:r>
        <w:rPr>
          <w:rFonts w:hint="eastAsia" w:asciiTheme="minorEastAsia" w:hAnsiTheme="minorEastAsia" w:eastAsiaTheme="minorEastAsia" w:cstheme="minorEastAsia"/>
          <w:color w:val="auto"/>
          <w:kern w:val="2"/>
          <w:sz w:val="24"/>
          <w:szCs w:val="24"/>
          <w:highlight w:val="none"/>
          <w:shd w:val="clear"/>
          <w:lang w:val="en-US" w:eastAsia="zh-CN" w:bidi="ar-SA"/>
        </w:rPr>
        <w:t>若岗位要求学历为“***及以上”，则应聘人员学历层次不低于***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12．具有普通高校双学士学位的报考者，能否以第二学位报考？</w:t>
      </w:r>
      <w:r>
        <w:rPr>
          <w:rFonts w:hint="eastAsia" w:asciiTheme="minorEastAsia" w:hAnsiTheme="minorEastAsia" w:eastAsiaTheme="minorEastAsia" w:cstheme="minorEastAsia"/>
          <w:i w:val="0"/>
          <w:iCs w:val="0"/>
          <w:caps w:val="0"/>
          <w:color w:val="auto"/>
          <w:spacing w:val="0"/>
          <w:sz w:val="24"/>
          <w:szCs w:val="24"/>
          <w:highlight w:val="none"/>
          <w:shd w:val="cle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具有国民教育序列普通高校双学士学位的报考者，其第二学位证书（须</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为</w:t>
      </w:r>
      <w:r>
        <w:rPr>
          <w:rFonts w:hint="eastAsia" w:asciiTheme="minorEastAsia" w:hAnsiTheme="minorEastAsia" w:eastAsiaTheme="minorEastAsia" w:cstheme="minorEastAsia"/>
          <w:i w:val="0"/>
          <w:iCs w:val="0"/>
          <w:caps w:val="0"/>
          <w:color w:val="auto"/>
          <w:spacing w:val="0"/>
          <w:sz w:val="24"/>
          <w:szCs w:val="24"/>
          <w:highlight w:val="none"/>
          <w:shd w:val="clear"/>
        </w:rPr>
        <w:t>普通高等学历）经国家教育行政主管部门承认并能在相关认证网站核验的，可以第二学位的专业报考。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13．普通高校2022年毕业但尚未取得岗位要求的学历（学位）证书的人员能否报考？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2022年普通高校应届毕业生须于2022年8月31日前取得毕业证书（学位证书），应届博士毕业生可放宽至2022年12月31日。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此外，2022年普通高校应届毕业生办理录用手续时，须提供毕业学历（学位）证书原件及复印件。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14．岗位资格条件要求是中共党员的，中共预备党员能否报考？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15．招聘岗位中要求的“相关工作经历、年限”如何界定?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岗位资格条件中明确要求有工作经历、年限要求的</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应聘人员必须具备规定的工作经历、经验及年限才能应聘</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该</w:t>
      </w:r>
      <w:r>
        <w:rPr>
          <w:rFonts w:hint="eastAsia" w:asciiTheme="minorEastAsia" w:hAnsiTheme="minorEastAsia" w:eastAsiaTheme="minorEastAsia" w:cstheme="minorEastAsia"/>
          <w:i w:val="0"/>
          <w:iCs w:val="0"/>
          <w:caps w:val="0"/>
          <w:color w:val="auto"/>
          <w:spacing w:val="0"/>
          <w:sz w:val="24"/>
          <w:szCs w:val="24"/>
          <w:highlight w:val="none"/>
          <w:shd w:val="clear"/>
        </w:rPr>
        <w:t>岗位</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；资格复审时须提供劳动合同及相关工作经历证明。</w:t>
      </w:r>
      <w:r>
        <w:rPr>
          <w:rFonts w:hint="eastAsia" w:asciiTheme="minorEastAsia" w:hAnsiTheme="minorEastAsia" w:eastAsiaTheme="minorEastAsia" w:cstheme="minorEastAsia"/>
          <w:i w:val="0"/>
          <w:iCs w:val="0"/>
          <w:caps w:val="0"/>
          <w:color w:val="auto"/>
          <w:spacing w:val="0"/>
          <w:sz w:val="24"/>
          <w:szCs w:val="24"/>
          <w:highlight w:val="none"/>
          <w:shd w:val="clear"/>
        </w:rPr>
        <w:t>高校毕业生在校期间的社会实践、实习、兼职等不作为工作经历</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工作经历年限按足年足月累计</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计算</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时间</w:t>
      </w:r>
      <w:r>
        <w:rPr>
          <w:rFonts w:hint="eastAsia" w:asciiTheme="minorEastAsia" w:hAnsiTheme="minorEastAsia" w:eastAsiaTheme="minorEastAsia" w:cstheme="minorEastAsia"/>
          <w:i w:val="0"/>
          <w:iCs w:val="0"/>
          <w:caps w:val="0"/>
          <w:color w:val="auto"/>
          <w:spacing w:val="0"/>
          <w:sz w:val="24"/>
          <w:szCs w:val="24"/>
          <w:highlight w:val="none"/>
          <w:shd w:val="clear"/>
        </w:rPr>
        <w:t>截至202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月。如：</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要求“两年以上工作经历”，即指截至2022年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月满2年。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16．工作经历的起始时间如何界定？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（1）在党政机关、事业单位、国有企业工作的人员，工作经历时间从报到之日算起。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（2）参加“大学生村官”“西部计划”“苏北计划”“三支一扶计划”等中央和地方服务基层项目人员，工作经历时间从报到之日算起。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（3）到特定公益岗位（社会管理和公共服务）初次就业的人员，工作经历时间从工作协议约定的起始时间算起。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（4）毕业离校未就业高校毕业生到高校毕业生实习见习基地参加见习或者到企事业单位参与项目研究的，工作经历时间从报到之日算起。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（5）到其他经济组织、社会组织等单位工作的人员，工作经历时间从劳动合同约定的起始时间算起。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（6）自主创业并办理工商注册手续的人员，其工作经历时间从营业执照颁发之日算起。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（7）以灵活就业形式初次就业人员，其工作经历时间从登记灵活就业并经审批确认的起始时间算起。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三、关于报名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17．报名时需要注意什么？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报名时，报考者通过报名网站如实、准确、完整地填写本人基本信息和</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w:t>
      </w:r>
      <w:r>
        <w:rPr>
          <w:rFonts w:hint="eastAsia" w:asciiTheme="minorEastAsia" w:hAnsiTheme="minorEastAsia" w:eastAsiaTheme="minorEastAsia" w:cstheme="minorEastAsia"/>
          <w:i w:val="0"/>
          <w:iCs w:val="0"/>
          <w:caps w:val="0"/>
          <w:color w:val="auto"/>
          <w:spacing w:val="0"/>
          <w:sz w:val="24"/>
          <w:szCs w:val="24"/>
          <w:highlight w:val="none"/>
          <w:shd w:val="clear"/>
        </w:rPr>
        <w:t>位要求的其他信息，同时上传本人近期免冠正面2寸（35×45毫米）电子证件照片（jpg格式，大小为20kb以下）。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主要信息填报不实的，按弄虚作假处理；信息填报不真实、不准确、不完整或者因报考者原因无法取得联系，导致未通过招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聘单位</w:t>
      </w:r>
      <w:r>
        <w:rPr>
          <w:rFonts w:hint="eastAsia" w:asciiTheme="minorEastAsia" w:hAnsiTheme="minorEastAsia" w:eastAsiaTheme="minorEastAsia" w:cstheme="minorEastAsia"/>
          <w:i w:val="0"/>
          <w:iCs w:val="0"/>
          <w:caps w:val="0"/>
          <w:color w:val="auto"/>
          <w:spacing w:val="0"/>
          <w:sz w:val="24"/>
          <w:szCs w:val="24"/>
          <w:highlight w:val="none"/>
          <w:shd w:val="clear"/>
        </w:rPr>
        <w:t>资格审查的，后果由报考者自负。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18．应聘者可否同时应聘多个岗位?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不可以。每人限报一个</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应聘</w:t>
      </w:r>
      <w:r>
        <w:rPr>
          <w:rFonts w:hint="eastAsia" w:asciiTheme="minorEastAsia" w:hAnsiTheme="minorEastAsia" w:eastAsiaTheme="minorEastAsia" w:cstheme="minorEastAsia"/>
          <w:i w:val="0"/>
          <w:iCs w:val="0"/>
          <w:caps w:val="0"/>
          <w:color w:val="auto"/>
          <w:spacing w:val="0"/>
          <w:sz w:val="24"/>
          <w:szCs w:val="24"/>
          <w:highlight w:val="none"/>
          <w:shd w:val="clear"/>
        </w:rPr>
        <w:t>人员在资格确认前多次登陆填交</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应聘</w:t>
      </w:r>
      <w:r>
        <w:rPr>
          <w:rFonts w:hint="eastAsia" w:asciiTheme="minorEastAsia" w:hAnsiTheme="minorEastAsia" w:eastAsiaTheme="minorEastAsia" w:cstheme="minorEastAsia"/>
          <w:i w:val="0"/>
          <w:iCs w:val="0"/>
          <w:caps w:val="0"/>
          <w:color w:val="auto"/>
          <w:spacing w:val="0"/>
          <w:sz w:val="24"/>
          <w:szCs w:val="24"/>
          <w:highlight w:val="none"/>
          <w:shd w:val="clear"/>
        </w:rPr>
        <w:t>信息的</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后一次填报自动替换前一次填报信息。报名资格一经用人单位初审确认，不能更改。应聘人员必须使用二代身份证报名，报名与考试时使用的身份证必须一致。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19．报考者如何更改报名信息或改报职位？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日9∶00至</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rPr>
        <w:t>日16∶00期间，报考者报考资格未经初审或者初审未通过的，可以更改报名信息或改报其他</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w:t>
      </w:r>
      <w:r>
        <w:rPr>
          <w:rFonts w:hint="eastAsia" w:asciiTheme="minorEastAsia" w:hAnsiTheme="minorEastAsia" w:eastAsiaTheme="minorEastAsia" w:cstheme="minorEastAsia"/>
          <w:i w:val="0"/>
          <w:iCs w:val="0"/>
          <w:caps w:val="0"/>
          <w:color w:val="auto"/>
          <w:spacing w:val="0"/>
          <w:sz w:val="24"/>
          <w:szCs w:val="24"/>
          <w:highlight w:val="none"/>
          <w:shd w:val="clear"/>
        </w:rPr>
        <w:t>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日9∶00至</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rPr>
        <w:t>日16∶00期间，报考者报考资格审核通过的，不能再更改报名信息，也不能再改报其他职位。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rPr>
        <w:t>日16∶00报名时间截止后，不能再更改报名信息，也不能再改报其他职位。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20．报考岗位如果被取消是否可以补报其他岗位？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报考的</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w:t>
      </w:r>
      <w:r>
        <w:rPr>
          <w:rFonts w:hint="eastAsia" w:asciiTheme="minorEastAsia" w:hAnsiTheme="minorEastAsia" w:eastAsiaTheme="minorEastAsia" w:cstheme="minorEastAsia"/>
          <w:i w:val="0"/>
          <w:iCs w:val="0"/>
          <w:caps w:val="0"/>
          <w:color w:val="auto"/>
          <w:spacing w:val="0"/>
          <w:sz w:val="24"/>
          <w:szCs w:val="24"/>
          <w:highlight w:val="none"/>
          <w:shd w:val="clear"/>
        </w:rPr>
        <w:t>位被取消并已完成缴费的人员，可于202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13</w:t>
      </w:r>
      <w:r>
        <w:rPr>
          <w:rFonts w:hint="eastAsia" w:asciiTheme="minorEastAsia" w:hAnsiTheme="minorEastAsia" w:eastAsiaTheme="minorEastAsia" w:cstheme="minorEastAsia"/>
          <w:i w:val="0"/>
          <w:iCs w:val="0"/>
          <w:caps w:val="0"/>
          <w:color w:val="auto"/>
          <w:spacing w:val="0"/>
          <w:sz w:val="24"/>
          <w:szCs w:val="24"/>
          <w:highlight w:val="none"/>
          <w:shd w:val="clear"/>
        </w:rPr>
        <w:t>日9∶00－1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∶00补报名时间内在相关网站重新补报其他符合条件的</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w:t>
      </w:r>
      <w:r>
        <w:rPr>
          <w:rFonts w:hint="eastAsia" w:asciiTheme="minorEastAsia" w:hAnsiTheme="minorEastAsia" w:eastAsiaTheme="minorEastAsia" w:cstheme="minorEastAsia"/>
          <w:i w:val="0"/>
          <w:iCs w:val="0"/>
          <w:caps w:val="0"/>
          <w:color w:val="auto"/>
          <w:spacing w:val="0"/>
          <w:sz w:val="24"/>
          <w:szCs w:val="24"/>
          <w:highlight w:val="none"/>
          <w:shd w:val="clear"/>
        </w:rPr>
        <w:t>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21．居民身份证遗失如何处理？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居民身份证在本次</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招聘</w:t>
      </w:r>
      <w:r>
        <w:rPr>
          <w:rFonts w:hint="eastAsia" w:asciiTheme="minorEastAsia" w:hAnsiTheme="minorEastAsia" w:eastAsiaTheme="minorEastAsia" w:cstheme="minorEastAsia"/>
          <w:i w:val="0"/>
          <w:iCs w:val="0"/>
          <w:caps w:val="0"/>
          <w:color w:val="auto"/>
          <w:spacing w:val="0"/>
          <w:sz w:val="24"/>
          <w:szCs w:val="24"/>
          <w:highlight w:val="none"/>
          <w:shd w:val="clear"/>
        </w:rPr>
        <w:t>的报名、资格审查、笔试、面试、体检、录用等环节都要使用。报考者必须使用在有效期内的二代身份证，且信息要与报名时登记的身份证姓名、公民身份号码相一致。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遗失居民身份证的人员，必须持有在有效期内的临时身份证或者户口所在地（考点所在地）派出所开具的临时身份证明，方可参加考试。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22．对岗位要求的资格条件有疑问的，如何咨询？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对</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w:t>
      </w:r>
      <w:r>
        <w:rPr>
          <w:rFonts w:hint="eastAsia" w:asciiTheme="minorEastAsia" w:hAnsiTheme="minorEastAsia" w:eastAsiaTheme="minorEastAsia" w:cstheme="minorEastAsia"/>
          <w:i w:val="0"/>
          <w:iCs w:val="0"/>
          <w:caps w:val="0"/>
          <w:color w:val="auto"/>
          <w:spacing w:val="0"/>
          <w:sz w:val="24"/>
          <w:szCs w:val="24"/>
          <w:highlight w:val="none"/>
          <w:shd w:val="clear"/>
        </w:rPr>
        <w:t>位要求的资格条件和其他内容有疑问的，可直接与招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聘单位</w:t>
      </w:r>
      <w:r>
        <w:rPr>
          <w:rFonts w:hint="eastAsia" w:asciiTheme="minorEastAsia" w:hAnsiTheme="minorEastAsia" w:eastAsiaTheme="minorEastAsia" w:cstheme="minorEastAsia"/>
          <w:i w:val="0"/>
          <w:iCs w:val="0"/>
          <w:caps w:val="0"/>
          <w:color w:val="auto"/>
          <w:spacing w:val="0"/>
          <w:sz w:val="24"/>
          <w:szCs w:val="24"/>
          <w:highlight w:val="none"/>
          <w:shd w:val="clear"/>
        </w:rPr>
        <w:t>联系。招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聘单位</w:t>
      </w:r>
      <w:r>
        <w:rPr>
          <w:rFonts w:hint="eastAsia" w:asciiTheme="minorEastAsia" w:hAnsiTheme="minorEastAsia" w:eastAsiaTheme="minorEastAsia" w:cstheme="minorEastAsia"/>
          <w:i w:val="0"/>
          <w:iCs w:val="0"/>
          <w:caps w:val="0"/>
          <w:color w:val="auto"/>
          <w:spacing w:val="0"/>
          <w:sz w:val="24"/>
          <w:szCs w:val="24"/>
          <w:highlight w:val="none"/>
          <w:shd w:val="clear"/>
        </w:rPr>
        <w:t>的电话可在《</w:t>
      </w:r>
      <w:r>
        <w:rPr>
          <w:rFonts w:hint="eastAsia" w:asciiTheme="minorEastAsia" w:hAnsiTheme="minorEastAsia" w:eastAsiaTheme="minorEastAsia" w:cstheme="minorEastAsia"/>
          <w:color w:val="auto"/>
          <w:kern w:val="0"/>
          <w:sz w:val="24"/>
          <w:szCs w:val="24"/>
          <w:highlight w:val="none"/>
          <w:shd w:val="clear"/>
          <w:lang w:val="en-US" w:eastAsia="zh-CN"/>
        </w:rPr>
        <w:t>2022</w:t>
      </w:r>
      <w:r>
        <w:rPr>
          <w:rFonts w:hint="eastAsia" w:asciiTheme="minorEastAsia" w:hAnsiTheme="minorEastAsia" w:eastAsiaTheme="minorEastAsia" w:cstheme="minorEastAsia"/>
          <w:color w:val="auto"/>
          <w:kern w:val="0"/>
          <w:sz w:val="24"/>
          <w:szCs w:val="24"/>
          <w:highlight w:val="none"/>
          <w:shd w:val="clear"/>
        </w:rPr>
        <w:t>年</w:t>
      </w:r>
      <w:r>
        <w:rPr>
          <w:rFonts w:hint="eastAsia" w:asciiTheme="minorEastAsia" w:hAnsiTheme="minorEastAsia" w:eastAsiaTheme="minorEastAsia" w:cstheme="minorEastAsia"/>
          <w:color w:val="auto"/>
          <w:kern w:val="0"/>
          <w:sz w:val="24"/>
          <w:szCs w:val="24"/>
          <w:highlight w:val="none"/>
          <w:shd w:val="clear"/>
          <w:lang w:eastAsia="zh-CN"/>
        </w:rPr>
        <w:t>南通工贸技师学院</w:t>
      </w:r>
      <w:r>
        <w:rPr>
          <w:rFonts w:hint="eastAsia" w:asciiTheme="minorEastAsia" w:hAnsiTheme="minorEastAsia" w:eastAsiaTheme="minorEastAsia" w:cstheme="minorEastAsia"/>
          <w:color w:val="auto"/>
          <w:kern w:val="0"/>
          <w:sz w:val="24"/>
          <w:szCs w:val="24"/>
          <w:highlight w:val="none"/>
          <w:shd w:val="clear"/>
        </w:rPr>
        <w:t>公开招聘</w:t>
      </w:r>
      <w:r>
        <w:rPr>
          <w:rFonts w:hint="eastAsia" w:asciiTheme="minorEastAsia" w:hAnsiTheme="minorEastAsia" w:eastAsiaTheme="minorEastAsia" w:cstheme="minorEastAsia"/>
          <w:color w:val="auto"/>
          <w:kern w:val="0"/>
          <w:sz w:val="24"/>
          <w:szCs w:val="24"/>
          <w:highlight w:val="none"/>
          <w:shd w:val="clear"/>
          <w:lang w:eastAsia="zh-CN"/>
        </w:rPr>
        <w:t>岗位简介表</w:t>
      </w:r>
      <w:r>
        <w:rPr>
          <w:rFonts w:hint="eastAsia" w:asciiTheme="minorEastAsia" w:hAnsiTheme="minorEastAsia" w:eastAsiaTheme="minorEastAsia" w:cstheme="minorEastAsia"/>
          <w:i w:val="0"/>
          <w:iCs w:val="0"/>
          <w:caps w:val="0"/>
          <w:color w:val="auto"/>
          <w:spacing w:val="0"/>
          <w:sz w:val="24"/>
          <w:szCs w:val="24"/>
          <w:highlight w:val="none"/>
          <w:shd w:val="clear"/>
        </w:rPr>
        <w:t>》中查询。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四、关于资格审查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23．资格审查工作由谁负责？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资格审查工作由</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南通工贸技师学院</w:t>
      </w:r>
      <w:r>
        <w:rPr>
          <w:rFonts w:hint="eastAsia" w:asciiTheme="minorEastAsia" w:hAnsiTheme="minorEastAsia" w:eastAsiaTheme="minorEastAsia" w:cstheme="minorEastAsia"/>
          <w:i w:val="0"/>
          <w:iCs w:val="0"/>
          <w:caps w:val="0"/>
          <w:color w:val="auto"/>
          <w:spacing w:val="0"/>
          <w:sz w:val="24"/>
          <w:szCs w:val="24"/>
          <w:highlight w:val="none"/>
          <w:shd w:val="clear"/>
        </w:rPr>
        <w:t>负责。</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学院</w:t>
      </w:r>
      <w:r>
        <w:rPr>
          <w:rFonts w:hint="eastAsia" w:asciiTheme="minorEastAsia" w:hAnsiTheme="minorEastAsia" w:eastAsiaTheme="minorEastAsia" w:cstheme="minorEastAsia"/>
          <w:i w:val="0"/>
          <w:iCs w:val="0"/>
          <w:caps w:val="0"/>
          <w:color w:val="auto"/>
          <w:spacing w:val="0"/>
          <w:sz w:val="24"/>
          <w:szCs w:val="24"/>
          <w:highlight w:val="none"/>
          <w:shd w:val="clear"/>
        </w:rPr>
        <w:t>根据报考资格条件对报考申请进行审查，确认报考者是否具有报考资格。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资格审查贯穿招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w:t>
      </w:r>
      <w:r>
        <w:rPr>
          <w:rFonts w:hint="eastAsia" w:asciiTheme="minorEastAsia" w:hAnsiTheme="minorEastAsia" w:eastAsiaTheme="minorEastAsia" w:cstheme="minorEastAsia"/>
          <w:i w:val="0"/>
          <w:iCs w:val="0"/>
          <w:caps w:val="0"/>
          <w:color w:val="auto"/>
          <w:spacing w:val="0"/>
          <w:sz w:val="24"/>
          <w:szCs w:val="24"/>
          <w:highlight w:val="none"/>
          <w:shd w:val="clear"/>
        </w:rPr>
        <w:t>工作全过程，在招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w:t>
      </w:r>
      <w:r>
        <w:rPr>
          <w:rFonts w:hint="eastAsia" w:asciiTheme="minorEastAsia" w:hAnsiTheme="minorEastAsia" w:eastAsiaTheme="minorEastAsia" w:cstheme="minorEastAsia"/>
          <w:i w:val="0"/>
          <w:iCs w:val="0"/>
          <w:caps w:val="0"/>
          <w:color w:val="auto"/>
          <w:spacing w:val="0"/>
          <w:sz w:val="24"/>
          <w:szCs w:val="24"/>
          <w:highlight w:val="none"/>
          <w:shd w:val="clear"/>
        </w:rPr>
        <w:t>各环节发现报考者存在不得报考的情形或者不符合报考资格条件的，将取消其报考资格、终止</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聘</w:t>
      </w:r>
      <w:r>
        <w:rPr>
          <w:rFonts w:hint="eastAsia" w:asciiTheme="minorEastAsia" w:hAnsiTheme="minorEastAsia" w:eastAsiaTheme="minorEastAsia" w:cstheme="minorEastAsia"/>
          <w:i w:val="0"/>
          <w:iCs w:val="0"/>
          <w:caps w:val="0"/>
          <w:color w:val="auto"/>
          <w:spacing w:val="0"/>
          <w:sz w:val="24"/>
          <w:szCs w:val="24"/>
          <w:highlight w:val="none"/>
          <w:shd w:val="clear"/>
        </w:rPr>
        <w:t>用程序。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24．面试入围人员资格复审时需要提供哪些材料？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拟进入面试的应聘人员</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按应聘岗位需求条件，向</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学院</w:t>
      </w:r>
      <w:r>
        <w:rPr>
          <w:rFonts w:hint="eastAsia" w:asciiTheme="minorEastAsia" w:hAnsiTheme="minorEastAsia" w:eastAsiaTheme="minorEastAsia" w:cstheme="minorEastAsia"/>
          <w:i w:val="0"/>
          <w:iCs w:val="0"/>
          <w:caps w:val="0"/>
          <w:color w:val="auto"/>
          <w:spacing w:val="0"/>
          <w:sz w:val="24"/>
          <w:szCs w:val="24"/>
          <w:highlight w:val="none"/>
          <w:shd w:val="clear"/>
        </w:rPr>
        <w:t>提交本人相关证明材料。相关证明材料主要包括：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rPr>
        <w:t>（1）普通高校</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2022年</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应届</w:t>
      </w:r>
      <w:r>
        <w:rPr>
          <w:rFonts w:hint="eastAsia" w:asciiTheme="minorEastAsia" w:hAnsiTheme="minorEastAsia" w:eastAsiaTheme="minorEastAsia" w:cstheme="minorEastAsia"/>
          <w:i w:val="0"/>
          <w:iCs w:val="0"/>
          <w:caps w:val="0"/>
          <w:color w:val="auto"/>
          <w:spacing w:val="0"/>
          <w:sz w:val="24"/>
          <w:szCs w:val="24"/>
          <w:highlight w:val="none"/>
          <w:shd w:val="clear"/>
        </w:rPr>
        <w:t>毕业生</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提交二代身份证、</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学生证、</w:t>
      </w:r>
      <w:r>
        <w:rPr>
          <w:rFonts w:hint="eastAsia" w:asciiTheme="minorEastAsia" w:hAnsiTheme="minorEastAsia" w:eastAsiaTheme="minorEastAsia" w:cstheme="minorEastAsia"/>
          <w:i w:val="0"/>
          <w:iCs w:val="0"/>
          <w:caps w:val="0"/>
          <w:color w:val="auto"/>
          <w:spacing w:val="0"/>
          <w:sz w:val="24"/>
          <w:szCs w:val="24"/>
          <w:highlight w:val="none"/>
          <w:shd w:val="clear"/>
        </w:rPr>
        <w:t>学校核发的《毕业生双向选择就业推荐表》或者《普通高校毕业生就业协议书》（指已与用人单位签约的大学生</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，实行网上签约的院校需提供相关证明</w:t>
      </w:r>
      <w:r>
        <w:rPr>
          <w:rFonts w:hint="eastAsia" w:asciiTheme="minorEastAsia" w:hAnsiTheme="minorEastAsia" w:eastAsiaTheme="minorEastAsia" w:cstheme="minorEastAsia"/>
          <w:i w:val="0"/>
          <w:iCs w:val="0"/>
          <w:caps w:val="0"/>
          <w:color w:val="auto"/>
          <w:spacing w:val="0"/>
          <w:sz w:val="24"/>
          <w:szCs w:val="24"/>
          <w:highlight w:val="none"/>
          <w:shd w:val="clear"/>
        </w:rPr>
        <w:t>）、报考</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所要求的资格证书等，202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年定向、委培毕业生还需提交定向、委培单位同意应聘的证明</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并经所在学校同意。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其他人员报考的，提交二代身份证、国家承认的学历(学位)证书及报考</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岗位</w:t>
      </w:r>
      <w:r>
        <w:rPr>
          <w:rFonts w:hint="eastAsia" w:asciiTheme="minorEastAsia" w:hAnsiTheme="minorEastAsia" w:eastAsiaTheme="minorEastAsia" w:cstheme="minorEastAsia"/>
          <w:i w:val="0"/>
          <w:iCs w:val="0"/>
          <w:caps w:val="0"/>
          <w:color w:val="auto"/>
          <w:spacing w:val="0"/>
          <w:sz w:val="24"/>
          <w:szCs w:val="24"/>
          <w:highlight w:val="none"/>
          <w:shd w:val="clear"/>
        </w:rPr>
        <w:t>所要求的资格证书等(均须在202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月之前取得)，其中，属无业人员的需提交就业创业证或处于无业状态的个人书面承诺书</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属在职人员的需提交有用人权限部门或单位出具的同意应聘介绍信</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经招聘单位同意，也可在体检</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前</w:t>
      </w:r>
      <w:r>
        <w:rPr>
          <w:rFonts w:hint="eastAsia" w:asciiTheme="minorEastAsia" w:hAnsiTheme="minorEastAsia" w:eastAsiaTheme="minorEastAsia" w:cstheme="minorEastAsia"/>
          <w:i w:val="0"/>
          <w:iCs w:val="0"/>
          <w:caps w:val="0"/>
          <w:color w:val="auto"/>
          <w:spacing w:val="0"/>
          <w:sz w:val="24"/>
          <w:szCs w:val="24"/>
          <w:highlight w:val="none"/>
          <w:shd w:val="clear"/>
        </w:rPr>
        <w:t>提供</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。对应聘人员有工作年限要求的，应审查其劳动</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聘用</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合同及相关工作经历情况</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工作年限均截</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至</w:t>
      </w:r>
      <w:r>
        <w:rPr>
          <w:rFonts w:hint="eastAsia" w:asciiTheme="minorEastAsia" w:hAnsiTheme="minorEastAsia" w:eastAsiaTheme="minorEastAsia" w:cstheme="minorEastAsia"/>
          <w:i w:val="0"/>
          <w:iCs w:val="0"/>
          <w:caps w:val="0"/>
          <w:color w:val="auto"/>
          <w:spacing w:val="0"/>
          <w:sz w:val="24"/>
          <w:szCs w:val="24"/>
          <w:highlight w:val="none"/>
          <w:shd w:val="clear"/>
        </w:rPr>
        <w:t>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。对应聘人员有资格证书要求的，应提交相应资格证书。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rPr>
        <w:t>）取得国（境）外学位的人员还须提供教育部留学服务中心的学历认证材料。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）军队转业干部、复员退伍军人还应提供安置地的户籍证明或者身份证，以高校毕业生退役军人身份报考的还要提供毕业证（学位证）、退役证、县级以上退役安置主管部门的相关证明。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文化课教师（岗位13-14、岗位19）须提供符合报考岗位要求的高中（中职）及以上相应学科教师资格证书（暂未取得的，须提供相应的《教师资格考试合格证明》及《普通话水平测试等级证书》，并承诺于2022年8月底前提供通过认定的相应教师资格证书，否则作自动放弃处理）；专业课教师（岗位01-12、岗位15-16、岗位20）须在3年内取得相应教师资格证书，否则将依法与其解除聘用合同。</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rPr>
        <w:t>）报考</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岗</w:t>
      </w:r>
      <w:r>
        <w:rPr>
          <w:rFonts w:hint="eastAsia" w:asciiTheme="minorEastAsia" w:hAnsiTheme="minorEastAsia" w:eastAsiaTheme="minorEastAsia" w:cstheme="minorEastAsia"/>
          <w:i w:val="0"/>
          <w:iCs w:val="0"/>
          <w:caps w:val="0"/>
          <w:color w:val="auto"/>
          <w:spacing w:val="0"/>
          <w:sz w:val="24"/>
          <w:szCs w:val="24"/>
          <w:highlight w:val="none"/>
          <w:shd w:val="clear"/>
        </w:rPr>
        <w:t>位要求提供的资格证书及其他证明材料。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资格复审时，考生须提交以上材料原件及复印件</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使用A4纸复印</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各一份。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25．社会人员如何提供单位同意报考证明？什么时候提供？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strike w:val="0"/>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有工作单位的报考者须提供单位同意报考证明，其他社会人员须提供人事档案代理机构的相关证明</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strike w:val="0"/>
          <w:dstrike w:val="0"/>
          <w:color w:val="auto"/>
          <w:spacing w:val="0"/>
          <w:sz w:val="24"/>
          <w:szCs w:val="24"/>
          <w:highlight w:val="none"/>
          <w:shd w:val="clear"/>
        </w:rPr>
        <w:t>在体检前向招</w:t>
      </w:r>
      <w:r>
        <w:rPr>
          <w:rFonts w:hint="eastAsia" w:asciiTheme="minorEastAsia" w:hAnsiTheme="minorEastAsia" w:eastAsiaTheme="minorEastAsia" w:cstheme="minorEastAsia"/>
          <w:i w:val="0"/>
          <w:iCs w:val="0"/>
          <w:caps w:val="0"/>
          <w:strike w:val="0"/>
          <w:dstrike w:val="0"/>
          <w:color w:val="auto"/>
          <w:spacing w:val="0"/>
          <w:sz w:val="24"/>
          <w:szCs w:val="24"/>
          <w:highlight w:val="none"/>
          <w:shd w:val="clear"/>
          <w:lang w:eastAsia="zh-CN"/>
        </w:rPr>
        <w:t>聘单位</w:t>
      </w:r>
      <w:r>
        <w:rPr>
          <w:rFonts w:hint="eastAsia" w:asciiTheme="minorEastAsia" w:hAnsiTheme="minorEastAsia" w:eastAsiaTheme="minorEastAsia" w:cstheme="minorEastAsia"/>
          <w:i w:val="0"/>
          <w:iCs w:val="0"/>
          <w:caps w:val="0"/>
          <w:strike w:val="0"/>
          <w:dstrike w:val="0"/>
          <w:color w:val="auto"/>
          <w:spacing w:val="0"/>
          <w:sz w:val="24"/>
          <w:szCs w:val="24"/>
          <w:highlight w:val="none"/>
          <w:shd w:val="clear"/>
        </w:rPr>
        <w:t>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26．毕业证书遗失后如何认证？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国（境）内高校往届毕业生因毕业证书遗失等原因需进行学历证书认证的，可登陆中国高等教育学生信息网（</w:t>
      </w:r>
      <w:r>
        <w:rPr>
          <w:rFonts w:hint="default" w:ascii="Times New Roman" w:hAnsi="Times New Roman" w:cs="Times New Roman" w:eastAsiaTheme="minorEastAsia"/>
          <w:i w:val="0"/>
          <w:iCs w:val="0"/>
          <w:caps w:val="0"/>
          <w:color w:val="auto"/>
          <w:spacing w:val="0"/>
          <w:sz w:val="24"/>
          <w:szCs w:val="24"/>
          <w:highlight w:val="none"/>
          <w:shd w:val="clear"/>
        </w:rPr>
        <w:t>http://www</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rPr>
        <w:t>chsi</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rPr>
        <w:t>com</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rPr>
        <w:t>cn</w:t>
      </w:r>
      <w:r>
        <w:rPr>
          <w:rFonts w:hint="eastAsia" w:asciiTheme="minorEastAsia" w:hAnsiTheme="minorEastAsia" w:eastAsiaTheme="minorEastAsia" w:cstheme="minorEastAsia"/>
          <w:i w:val="0"/>
          <w:iCs w:val="0"/>
          <w:caps w:val="0"/>
          <w:color w:val="auto"/>
          <w:spacing w:val="0"/>
          <w:sz w:val="24"/>
          <w:szCs w:val="24"/>
          <w:highlight w:val="none"/>
          <w:shd w:val="clear"/>
        </w:rPr>
        <w:t>）查询。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27．拟进入面试的港澳台人员参加资格审查时,需向招聘单位提交哪些证明材料?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五、关于体检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28．体检按照什么标准进行？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招聘</w:t>
      </w:r>
      <w:r>
        <w:rPr>
          <w:rFonts w:hint="eastAsia" w:asciiTheme="minorEastAsia" w:hAnsiTheme="minorEastAsia" w:eastAsiaTheme="minorEastAsia" w:cstheme="minorEastAsia"/>
          <w:i w:val="0"/>
          <w:iCs w:val="0"/>
          <w:caps w:val="0"/>
          <w:color w:val="auto"/>
          <w:spacing w:val="0"/>
          <w:sz w:val="24"/>
          <w:szCs w:val="24"/>
          <w:highlight w:val="none"/>
          <w:shd w:val="clear"/>
        </w:rPr>
        <w:t>体检工作</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参照</w:t>
      </w:r>
      <w:r>
        <w:rPr>
          <w:rFonts w:hint="eastAsia" w:asciiTheme="minorEastAsia" w:hAnsiTheme="minorEastAsia" w:eastAsiaTheme="minorEastAsia" w:cstheme="minorEastAsia"/>
          <w:i w:val="0"/>
          <w:iCs w:val="0"/>
          <w:caps w:val="0"/>
          <w:color w:val="auto"/>
          <w:spacing w:val="0"/>
          <w:sz w:val="24"/>
          <w:szCs w:val="24"/>
          <w:highlight w:val="none"/>
          <w:shd w:val="clear"/>
        </w:rPr>
        <w:t>《公务员录用体检通用标准（试行）》</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rPr>
        <w:t>《公务员录用体检操作手册（试行）》等文件规定组织实施。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29．对体检结果有疑问的，如何提出复检申请？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报考者对非当日、非当场复检的体检项目结果有疑问的，可以在接到体检结论通知之日起</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日内，向体检组织实施机关提交复检申请，体检组织实施机关应尽快安排考生复检。报考者对当日、当场复检的体检项目结果有疑问的，体检组织实施机关应当日、当场安排报考者复检。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复检只能进行1次，体检结果以复检结论为准。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六、关于考察（政审）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30．哪些情形考察（政审）不合格？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报考者有下列情形之一的，即视为考察（政审）不合格：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（1）不具备</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《招聘公告》及《岗位简介表》要求的</w:t>
      </w:r>
      <w:r>
        <w:rPr>
          <w:rFonts w:hint="eastAsia" w:asciiTheme="minorEastAsia" w:hAnsiTheme="minorEastAsia" w:eastAsiaTheme="minorEastAsia" w:cstheme="minorEastAsia"/>
          <w:i w:val="0"/>
          <w:iCs w:val="0"/>
          <w:caps w:val="0"/>
          <w:color w:val="auto"/>
          <w:spacing w:val="0"/>
          <w:sz w:val="24"/>
          <w:szCs w:val="24"/>
          <w:highlight w:val="none"/>
          <w:shd w:val="clear"/>
        </w:rPr>
        <w:t>资格条件的；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（2）散布有损宪法权威、中国共产党和国家声誉的言论，组织或者参加旨在反对宪法、中国共产党领导和国家的集会、游行、示威等活动的；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（3）攻击党和政府，发布不道德或者违法言论并造成一定社会影响的；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（4）因犯罪被单处罚金，或者犯罪情节轻微，人民检察院依法作出不起诉决定或者人民法院依法免予刑事处罚的；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（5）受到诫勉、组织处理或者党纪政务处分等影响期未满或者期满影响使用的；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（6）政治品德不良，社会责任感和为人民服务意识较差，严重违反政治纪律、政治规矩和组织纪律的；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（7）组织或者参加非法组织，组织或者参加罢工的；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（8）挑拨、破坏民族关系，参加民族分裂活动或者参与非法宗教活动、与宗教极端势力相勾结，组织、利用宗教活动破坏民族团结和社会稳定的；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（9）泄露国家秘密或者工作秘密的；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（10）在对外交往中损害国家荣誉和利益的；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（11）触犯刑律被免予刑事处罚的；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（12）因犯罪受过刑事处罚的；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（13）受过劳动教养的；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（14）被开除公职、党籍、团籍的，在高等教育期间受到开除学籍处分的；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（15）不担当，不作为，玩忽职守，贻误工作的；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（16）隐瞒个人重要信息，弄虚作假，误导、欺骗组织和公众的；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（17）贪污贿赂，利用职务之便为自己或者他人谋取私利的；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（18）违反财经纪律，浪费国家或者集体资财的；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（19）滥用职权，侵害公民、法人或者其他组织合法权益的；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（20）参与或者支持色情、吸毒、赌博、迷信等活动的；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（21）违反有关规定参与禁止的网络传播行为或者网络活动的；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（22）在国家法定考试中被认定有严重舞弊行为的；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（23）被依法列为失信联合惩戒对象的；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（24）有严重危害人民群众身体健康和生命安全、严重破坏市场公平竞争秩序和社会正常秩序、拒不履行法定义务、严重影响司法机关和行政机关公信力以及拒不履行国防义务等严重失信行为的；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（25）自201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月以来，曾受记大过、降级、撤职、留用（留党、留校）察看等处分的；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（26）自201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7</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月以来，被党政机关、事业单位辞退的，以及不具备省公务员主管部门规定的拟任职位所要求的资格条件的；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（27）自201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月以来，担任领导职务的公务员引咎辞职或者被责令辞职的；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（28）自201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rPr>
        <w:t>月以来，事业单位工作人员因违法违规违纪被降低岗位等级或者撤职的；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（29）2021年度考核被确定为不称职（不合格）或者2020年度及2021年度考核基本称职（基本合格）的；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（30）违反职业道德、社会公德、家庭美德的；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（31）法律法规规定其他不宜录用为</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事业单位工作人员</w:t>
      </w:r>
      <w:r>
        <w:rPr>
          <w:rFonts w:hint="eastAsia" w:asciiTheme="minorEastAsia" w:hAnsiTheme="minorEastAsia" w:eastAsiaTheme="minorEastAsia" w:cstheme="minorEastAsia"/>
          <w:i w:val="0"/>
          <w:iCs w:val="0"/>
          <w:caps w:val="0"/>
          <w:color w:val="auto"/>
          <w:spacing w:val="0"/>
          <w:sz w:val="24"/>
          <w:szCs w:val="24"/>
          <w:highlight w:val="none"/>
          <w:shd w:val="clear"/>
        </w:rPr>
        <w:t>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七、关于违纪违规应聘人员处理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31．应聘人员在招聘过程中有违纪违规行为，将如何处理？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应聘人员在报名、考试、体检、考察过程中有或者聘用后被查明有违纪违规行为的，招聘主管部门（单位）</w:t>
      </w:r>
      <w:r>
        <w:rPr>
          <w:rFonts w:hint="eastAsia" w:asciiTheme="minorEastAsia" w:hAnsiTheme="minorEastAsia" w:eastAsiaTheme="minorEastAsia" w:cstheme="minorEastAsia"/>
          <w:i w:val="0"/>
          <w:iCs w:val="0"/>
          <w:caps w:val="0"/>
          <w:color w:val="auto"/>
          <w:spacing w:val="0"/>
          <w:sz w:val="24"/>
          <w:szCs w:val="24"/>
          <w:highlight w:val="none"/>
          <w:shd w:val="clear"/>
        </w:rPr>
        <w:t>或者</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事业单位人事综合管理</w:t>
      </w:r>
      <w:r>
        <w:rPr>
          <w:rFonts w:hint="eastAsia" w:asciiTheme="minorEastAsia" w:hAnsiTheme="minorEastAsia" w:eastAsiaTheme="minorEastAsia" w:cstheme="minorEastAsia"/>
          <w:i w:val="0"/>
          <w:iCs w:val="0"/>
          <w:caps w:val="0"/>
          <w:color w:val="auto"/>
          <w:spacing w:val="0"/>
          <w:sz w:val="24"/>
          <w:szCs w:val="24"/>
          <w:highlight w:val="none"/>
          <w:shd w:val="clear"/>
        </w:rPr>
        <w:t>部门</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将按照《事业单位公开招聘违纪违规行为处理规定》，给予取消应聘（聘用）资格、取消考试成绩或将违纪违规行为记入事业单位公开招聘应聘人员诚信档案库等处理，构成犯罪的，依法追究刑事责任。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32．刑法对于考试作弊有哪些规定？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报考者和其他人员涉嫌违法犯罪的，将移送有关国家机关依法处理。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八、关于考试费用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33．考试费用依据什么标准执行？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考试费用按省财政等部门核定的标准收取，笔试费用</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100</w:t>
      </w:r>
      <w:r>
        <w:rPr>
          <w:rFonts w:hint="eastAsia" w:asciiTheme="minorEastAsia" w:hAnsiTheme="minorEastAsia" w:eastAsiaTheme="minorEastAsia" w:cstheme="minorEastAsia"/>
          <w:i w:val="0"/>
          <w:iCs w:val="0"/>
          <w:caps w:val="0"/>
          <w:color w:val="auto"/>
          <w:spacing w:val="0"/>
          <w:sz w:val="24"/>
          <w:szCs w:val="24"/>
          <w:highlight w:val="none"/>
          <w:shd w:val="clear"/>
        </w:rPr>
        <w:t>元/人，面试费用100元/人。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34．考试费用什么时间缴纳？如何缴纳？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笔试费用在网络报名通过资格审核后，于202</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年</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rPr>
        <w:t>月</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12</w:t>
      </w:r>
      <w:r>
        <w:rPr>
          <w:rFonts w:hint="eastAsia" w:asciiTheme="minorEastAsia" w:hAnsiTheme="minorEastAsia" w:eastAsiaTheme="minorEastAsia" w:cstheme="minorEastAsia"/>
          <w:i w:val="0"/>
          <w:iCs w:val="0"/>
          <w:caps w:val="0"/>
          <w:color w:val="auto"/>
          <w:spacing w:val="0"/>
          <w:sz w:val="24"/>
          <w:szCs w:val="24"/>
          <w:highlight w:val="none"/>
          <w:shd w:val="clear"/>
        </w:rPr>
        <w:t>日1</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rPr>
        <w:t>:00前通过开通网上支付功能的银行卡支付，逾期视为自动放弃报考资格。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35．哪些人员可以减免考试费用？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享受</w:t>
      </w:r>
      <w:r>
        <w:rPr>
          <w:rFonts w:hint="eastAsia" w:asciiTheme="minorEastAsia" w:hAnsiTheme="minorEastAsia" w:eastAsiaTheme="minorEastAsia" w:cstheme="minorEastAsia"/>
          <w:i w:val="0"/>
          <w:iCs w:val="0"/>
          <w:caps w:val="0"/>
          <w:color w:val="auto"/>
          <w:spacing w:val="0"/>
          <w:sz w:val="24"/>
          <w:szCs w:val="24"/>
          <w:highlight w:val="none"/>
          <w:shd w:val="clear"/>
        </w:rPr>
        <w:t>最低生活保障</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的城镇</w:t>
      </w:r>
      <w:r>
        <w:rPr>
          <w:rFonts w:hint="eastAsia" w:asciiTheme="minorEastAsia" w:hAnsiTheme="minorEastAsia" w:eastAsiaTheme="minorEastAsia" w:cstheme="minorEastAsia"/>
          <w:i w:val="0"/>
          <w:iCs w:val="0"/>
          <w:caps w:val="0"/>
          <w:color w:val="auto"/>
          <w:spacing w:val="0"/>
          <w:sz w:val="24"/>
          <w:szCs w:val="24"/>
          <w:highlight w:val="none"/>
          <w:shd w:val="clear"/>
        </w:rPr>
        <w:t>家庭</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和农村绝对贫困家庭的应聘人员，可凭相关证明</w:t>
      </w:r>
      <w:r>
        <w:rPr>
          <w:rFonts w:hint="eastAsia" w:asciiTheme="minorEastAsia" w:hAnsiTheme="minorEastAsia" w:eastAsiaTheme="minorEastAsia" w:cstheme="minorEastAsia"/>
          <w:i w:val="0"/>
          <w:iCs w:val="0"/>
          <w:caps w:val="0"/>
          <w:color w:val="auto"/>
          <w:spacing w:val="0"/>
          <w:sz w:val="24"/>
          <w:szCs w:val="24"/>
          <w:highlight w:val="none"/>
          <w:shd w:val="clear"/>
        </w:rPr>
        <w:t>办理费用减免事宜。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36．如何办理减免考试费用手续？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报名时，先行网上支付；参加笔试后，最低生活保障家庭的报考者，凭其家庭所在地的县（市、区）民政部门出具的享受最低生活保障的证明和低保证（复印件），于</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笔试后</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5个工作日内到南通市人事考试中心</w:t>
      </w:r>
      <w:r>
        <w:rPr>
          <w:rFonts w:hint="eastAsia" w:asciiTheme="minorEastAsia" w:hAnsiTheme="minorEastAsia" w:eastAsiaTheme="minorEastAsia" w:cstheme="minorEastAsia"/>
          <w:i w:val="0"/>
          <w:iCs w:val="0"/>
          <w:caps w:val="0"/>
          <w:color w:val="auto"/>
          <w:spacing w:val="0"/>
          <w:sz w:val="24"/>
          <w:szCs w:val="24"/>
          <w:highlight w:val="none"/>
          <w:shd w:val="clear"/>
        </w:rPr>
        <w:t>办理减免笔试费用事宜。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九、关于回避关系</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根据《事业单位人事管理回避规定》</w:t>
      </w:r>
      <w:r>
        <w:rPr>
          <w:rFonts w:hint="eastAsia" w:asciiTheme="minorEastAsia" w:hAnsiTheme="minorEastAsia" w:eastAsiaTheme="minorEastAsia" w:cstheme="minorEastAsia"/>
          <w:color w:val="auto"/>
          <w:kern w:val="0"/>
          <w:sz w:val="24"/>
          <w:szCs w:val="24"/>
          <w:highlight w:val="none"/>
          <w:shd w:val="clear"/>
          <w:lang w:eastAsia="zh-CN"/>
        </w:rPr>
        <w:t>（</w:t>
      </w:r>
      <w:r>
        <w:rPr>
          <w:rFonts w:hint="eastAsia" w:asciiTheme="minorEastAsia" w:hAnsiTheme="minorEastAsia" w:eastAsiaTheme="minorEastAsia" w:cstheme="minorEastAsia"/>
          <w:color w:val="auto"/>
          <w:kern w:val="0"/>
          <w:sz w:val="24"/>
          <w:szCs w:val="24"/>
          <w:highlight w:val="none"/>
          <w:shd w:val="clear"/>
        </w:rPr>
        <w:t>人社部规〔2019〕1号</w:t>
      </w:r>
      <w:r>
        <w:rPr>
          <w:rFonts w:hint="eastAsia" w:asciiTheme="minorEastAsia" w:hAnsiTheme="minorEastAsia" w:eastAsiaTheme="minorEastAsia" w:cstheme="minorEastAsia"/>
          <w:color w:val="auto"/>
          <w:kern w:val="0"/>
          <w:sz w:val="24"/>
          <w:szCs w:val="24"/>
          <w:highlight w:val="none"/>
          <w:shd w:val="clear"/>
          <w:lang w:eastAsia="zh-CN"/>
        </w:rPr>
        <w:t>）</w:t>
      </w:r>
      <w:r>
        <w:rPr>
          <w:rFonts w:hint="eastAsia" w:asciiTheme="minorEastAsia" w:hAnsiTheme="minorEastAsia" w:eastAsiaTheme="minorEastAsia" w:cstheme="minorEastAsia"/>
          <w:color w:val="auto"/>
          <w:kern w:val="0"/>
          <w:sz w:val="24"/>
          <w:szCs w:val="24"/>
          <w:highlight w:val="none"/>
          <w:shd w:val="clear"/>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（一）夫妻关系；</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（二）直系血亲关系，包括祖父母、外祖父母、父母、子女、孙子女、外孙子女；</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（三）三代以内旁系血亲关系，包括叔伯姑舅姨、兄弟姐妹、堂兄弟姐妹、表兄弟姐妹、侄子女、甥子女；</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（四）近姻亲关系，包括配偶的父母、配偶的兄弟姐妹及其配偶、子女的配偶及子女配偶的父母、三代以内旁系血亲的配偶；</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（五）其他亲属关系，包括养父母子女、形成抚养关系的继父母子女及由此形成的直系血亲、三代以内旁系血亲和近姻亲关系。</w:t>
      </w:r>
    </w:p>
    <w:p>
      <w:pPr>
        <w:keepNext w:val="0"/>
        <w:keepLines w:val="0"/>
        <w:pageBreakBefore w:val="0"/>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考生不得报考</w:t>
      </w:r>
      <w:r>
        <w:rPr>
          <w:rFonts w:hint="eastAsia" w:asciiTheme="minorEastAsia" w:hAnsiTheme="minorEastAsia" w:eastAsiaTheme="minorEastAsia" w:cstheme="minorEastAsia"/>
          <w:color w:val="auto"/>
          <w:kern w:val="0"/>
          <w:sz w:val="24"/>
          <w:szCs w:val="24"/>
          <w:highlight w:val="none"/>
          <w:shd w:val="clear"/>
          <w:lang w:eastAsia="zh-CN"/>
        </w:rPr>
        <w:t>聘</w:t>
      </w:r>
      <w:r>
        <w:rPr>
          <w:rFonts w:hint="eastAsia" w:asciiTheme="minorEastAsia" w:hAnsiTheme="minorEastAsia" w:eastAsiaTheme="minorEastAsia" w:cstheme="minorEastAsia"/>
          <w:color w:val="auto"/>
          <w:kern w:val="0"/>
          <w:sz w:val="24"/>
          <w:szCs w:val="24"/>
          <w:highlight w:val="none"/>
          <w:shd w:val="clear"/>
        </w:rPr>
        <w:t>用后即构成有上述回避关系的岗位。</w:t>
      </w:r>
    </w:p>
    <w:p>
      <w:pPr>
        <w:keepNext w:val="0"/>
        <w:keepLines w:val="0"/>
        <w:pageBreakBefore w:val="0"/>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从事公开招聘工作的负责人员及其工作人员与应聘人员有上述亲属关系的，或者有其他情形可能影响招聘公正性的，必须实行回避。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highlight w:val="none"/>
          <w:shd w:val="clear"/>
          <w:lang w:val="en-US" w:eastAsia="zh-CN" w:bidi="ar-SA"/>
        </w:rPr>
      </w:pPr>
      <w:r>
        <w:rPr>
          <w:rFonts w:hint="eastAsia" w:ascii="黑体" w:hAnsi="黑体" w:eastAsia="黑体" w:cs="黑体"/>
          <w:color w:val="auto"/>
          <w:kern w:val="0"/>
          <w:sz w:val="24"/>
          <w:szCs w:val="24"/>
          <w:highlight w:val="none"/>
          <w:shd w:val="clear"/>
          <w:lang w:val="en-US" w:eastAsia="zh-CN" w:bidi="ar-SA"/>
        </w:rPr>
        <w:t>十、其他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lang w:val="en-US" w:eastAsia="zh-CN" w:bidi="ar-SA"/>
        </w:rPr>
      </w:pPr>
      <w:r>
        <w:rPr>
          <w:rFonts w:hint="eastAsia" w:asciiTheme="minorEastAsia" w:hAnsiTheme="minorEastAsia" w:eastAsiaTheme="minorEastAsia" w:cstheme="minorEastAsia"/>
          <w:b/>
          <w:bCs/>
          <w:color w:val="auto"/>
          <w:kern w:val="0"/>
          <w:sz w:val="24"/>
          <w:szCs w:val="24"/>
          <w:highlight w:val="none"/>
          <w:shd w:val="clear"/>
          <w:lang w:val="en-US" w:eastAsia="zh-CN" w:bidi="ar-SA"/>
        </w:rPr>
        <w:t>37．是否有指定的事业单位工作人员招聘考试教材和培训班？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r>
        <w:rPr>
          <w:rFonts w:hint="eastAsia" w:asciiTheme="minorEastAsia" w:hAnsiTheme="minorEastAsia" w:eastAsiaTheme="minorEastAsia" w:cstheme="minorEastAsia"/>
          <w:i w:val="0"/>
          <w:iCs w:val="0"/>
          <w:caps w:val="0"/>
          <w:color w:val="auto"/>
          <w:spacing w:val="0"/>
          <w:sz w:val="24"/>
          <w:szCs w:val="24"/>
          <w:highlight w:val="none"/>
          <w:shd w:val="clear"/>
        </w:rPr>
        <w:t>没有。本次公开招聘统一考试不指定考试教材和辅导用书，不举办也不授权或委托任何机构举办考试辅导培训班。目前社会上出现的假借</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事业单位招聘</w:t>
      </w:r>
      <w:r>
        <w:rPr>
          <w:rFonts w:hint="eastAsia" w:asciiTheme="minorEastAsia" w:hAnsiTheme="minorEastAsia" w:eastAsiaTheme="minorEastAsia" w:cstheme="minorEastAsia"/>
          <w:i w:val="0"/>
          <w:iCs w:val="0"/>
          <w:caps w:val="0"/>
          <w:color w:val="auto"/>
          <w:spacing w:val="0"/>
          <w:sz w:val="24"/>
          <w:szCs w:val="24"/>
          <w:highlight w:val="none"/>
          <w:shd w:val="clear"/>
        </w:rPr>
        <w:t>考试命题组、考试教材编委会、</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事业单位人事管理</w:t>
      </w:r>
      <w:r>
        <w:rPr>
          <w:rFonts w:hint="eastAsia" w:asciiTheme="minorEastAsia" w:hAnsiTheme="minorEastAsia" w:eastAsiaTheme="minorEastAsia" w:cstheme="minorEastAsia"/>
          <w:i w:val="0"/>
          <w:iCs w:val="0"/>
          <w:caps w:val="0"/>
          <w:color w:val="auto"/>
          <w:spacing w:val="0"/>
          <w:sz w:val="24"/>
          <w:szCs w:val="24"/>
          <w:highlight w:val="none"/>
          <w:shd w:val="clear"/>
        </w:rPr>
        <w:t>部门授权等名义举办的有关</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事业单位招聘</w:t>
      </w:r>
      <w:r>
        <w:rPr>
          <w:rFonts w:hint="eastAsia" w:asciiTheme="minorEastAsia" w:hAnsiTheme="minorEastAsia" w:eastAsiaTheme="minorEastAsia" w:cstheme="minorEastAsia"/>
          <w:i w:val="0"/>
          <w:iCs w:val="0"/>
          <w:caps w:val="0"/>
          <w:color w:val="auto"/>
          <w:spacing w:val="0"/>
          <w:sz w:val="24"/>
          <w:szCs w:val="24"/>
          <w:highlight w:val="none"/>
          <w:shd w:val="clear"/>
        </w:rPr>
        <w:t>考试辅导班、辅导网站或者发行的出版物等，均与</w:t>
      </w:r>
      <w:r>
        <w:rPr>
          <w:rFonts w:hint="eastAsia" w:asciiTheme="minorEastAsia" w:hAnsiTheme="minorEastAsia" w:eastAsiaTheme="minorEastAsia" w:cstheme="minorEastAsia"/>
          <w:i w:val="0"/>
          <w:iCs w:val="0"/>
          <w:caps w:val="0"/>
          <w:color w:val="auto"/>
          <w:spacing w:val="0"/>
          <w:sz w:val="24"/>
          <w:szCs w:val="24"/>
          <w:highlight w:val="none"/>
          <w:shd w:val="clear"/>
          <w:lang w:eastAsia="zh-CN"/>
        </w:rPr>
        <w:t>事业单位人事管理</w:t>
      </w:r>
      <w:r>
        <w:rPr>
          <w:rFonts w:hint="eastAsia" w:asciiTheme="minorEastAsia" w:hAnsiTheme="minorEastAsia" w:eastAsiaTheme="minorEastAsia" w:cstheme="minorEastAsia"/>
          <w:i w:val="0"/>
          <w:iCs w:val="0"/>
          <w:caps w:val="0"/>
          <w:color w:val="auto"/>
          <w:spacing w:val="0"/>
          <w:sz w:val="24"/>
          <w:szCs w:val="24"/>
          <w:highlight w:val="none"/>
          <w:shd w:val="clear"/>
        </w:rPr>
        <w:t>部门及本次考试无关，敬请广大报考者提高警惕，切勿上当受骗。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rPr>
      </w:pP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right"/>
        <w:textAlignment w:val="auto"/>
        <w:rPr>
          <w:rFonts w:hint="eastAsia" w:asciiTheme="minorEastAsia" w:hAnsiTheme="minorEastAsia" w:eastAsiaTheme="minorEastAsia" w:cstheme="minorEastAsia"/>
          <w:color w:val="auto"/>
          <w:kern w:val="0"/>
          <w:sz w:val="24"/>
          <w:szCs w:val="24"/>
          <w:highlight w:val="none"/>
          <w:shd w:val="clear"/>
          <w:lang w:eastAsia="zh-CN"/>
        </w:rPr>
      </w:pPr>
      <w:r>
        <w:rPr>
          <w:rFonts w:hint="eastAsia" w:asciiTheme="minorEastAsia" w:hAnsiTheme="minorEastAsia" w:eastAsiaTheme="minorEastAsia" w:cstheme="minorEastAsia"/>
          <w:color w:val="auto"/>
          <w:kern w:val="0"/>
          <w:sz w:val="24"/>
          <w:szCs w:val="24"/>
          <w:highlight w:val="none"/>
          <w:shd w:val="clear"/>
        </w:rPr>
        <w:t> </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right"/>
        <w:textAlignment w:val="auto"/>
        <w:rPr>
          <w:rFonts w:hint="eastAsia" w:asciiTheme="minorEastAsia" w:hAnsiTheme="minorEastAsia" w:eastAsiaTheme="minorEastAsia" w:cstheme="minorEastAsia"/>
          <w:strike w:val="0"/>
          <w:dstrike w:val="0"/>
          <w:color w:val="auto"/>
          <w:kern w:val="0"/>
          <w:sz w:val="24"/>
          <w:szCs w:val="24"/>
          <w:highlight w:val="none"/>
          <w:shd w:val="clear"/>
          <w:lang w:val="en-US" w:eastAsia="zh-CN"/>
        </w:rPr>
      </w:pPr>
      <w:r>
        <w:rPr>
          <w:rFonts w:hint="eastAsia" w:asciiTheme="minorEastAsia" w:hAnsiTheme="minorEastAsia" w:eastAsiaTheme="minorEastAsia" w:cstheme="minorEastAsia"/>
          <w:strike w:val="0"/>
          <w:dstrike w:val="0"/>
          <w:color w:val="auto"/>
          <w:kern w:val="0"/>
          <w:sz w:val="24"/>
          <w:szCs w:val="24"/>
          <w:highlight w:val="none"/>
          <w:shd w:val="clear"/>
          <w:lang w:val="en-US" w:eastAsia="zh-CN"/>
        </w:rPr>
        <w:t>南通工贸技师学院</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right"/>
        <w:textAlignment w:val="auto"/>
        <w:rPr>
          <w:rFonts w:hint="eastAsia" w:asciiTheme="minorEastAsia" w:hAnsiTheme="minorEastAsia" w:eastAsiaTheme="minorEastAsia" w:cstheme="minorEastAsia"/>
          <w:color w:val="auto"/>
          <w:kern w:val="0"/>
          <w:sz w:val="24"/>
          <w:szCs w:val="24"/>
          <w:highlight w:val="none"/>
          <w:shd w:val="clear"/>
        </w:rPr>
      </w:pPr>
      <w:r>
        <w:rPr>
          <w:rFonts w:hint="eastAsia" w:asciiTheme="minorEastAsia" w:hAnsiTheme="minorEastAsia" w:eastAsiaTheme="minorEastAsia" w:cstheme="minorEastAsia"/>
          <w:color w:val="auto"/>
          <w:kern w:val="0"/>
          <w:sz w:val="24"/>
          <w:szCs w:val="24"/>
          <w:highlight w:val="none"/>
          <w:shd w:val="clear"/>
        </w:rPr>
        <w:t>202</w:t>
      </w:r>
      <w:r>
        <w:rPr>
          <w:rFonts w:hint="eastAsia" w:asciiTheme="minorEastAsia" w:hAnsiTheme="minorEastAsia" w:eastAsiaTheme="minorEastAsia" w:cstheme="minorEastAsia"/>
          <w:color w:val="auto"/>
          <w:kern w:val="0"/>
          <w:sz w:val="24"/>
          <w:szCs w:val="24"/>
          <w:highlight w:val="none"/>
          <w:shd w:val="clear"/>
          <w:lang w:val="en-US" w:eastAsia="zh-CN"/>
        </w:rPr>
        <w:t>2</w:t>
      </w:r>
      <w:r>
        <w:rPr>
          <w:rFonts w:hint="eastAsia" w:asciiTheme="minorEastAsia" w:hAnsiTheme="minorEastAsia" w:eastAsiaTheme="minorEastAsia" w:cstheme="minorEastAsia"/>
          <w:color w:val="auto"/>
          <w:kern w:val="0"/>
          <w:sz w:val="24"/>
          <w:szCs w:val="24"/>
          <w:highlight w:val="none"/>
          <w:shd w:val="clear"/>
        </w:rPr>
        <w:t>年</w:t>
      </w:r>
      <w:r>
        <w:rPr>
          <w:rFonts w:hint="eastAsia" w:asciiTheme="minorEastAsia" w:hAnsiTheme="minorEastAsia" w:eastAsiaTheme="minorEastAsia" w:cstheme="minorEastAsia"/>
          <w:color w:val="auto"/>
          <w:kern w:val="0"/>
          <w:sz w:val="24"/>
          <w:szCs w:val="24"/>
          <w:highlight w:val="none"/>
          <w:shd w:val="clear"/>
          <w:lang w:val="en-US" w:eastAsia="zh-CN"/>
        </w:rPr>
        <w:t>4</w:t>
      </w:r>
      <w:r>
        <w:rPr>
          <w:rFonts w:hint="eastAsia" w:asciiTheme="minorEastAsia" w:hAnsiTheme="minorEastAsia" w:eastAsiaTheme="minorEastAsia" w:cstheme="minorEastAsia"/>
          <w:color w:val="auto"/>
          <w:kern w:val="0"/>
          <w:sz w:val="24"/>
          <w:szCs w:val="24"/>
          <w:highlight w:val="none"/>
          <w:shd w:val="clear"/>
        </w:rPr>
        <w:t>月</w:t>
      </w:r>
      <w:r>
        <w:rPr>
          <w:rFonts w:hint="eastAsia" w:asciiTheme="minorEastAsia" w:hAnsiTheme="minorEastAsia" w:eastAsiaTheme="minorEastAsia" w:cstheme="minorEastAsia"/>
          <w:color w:val="auto"/>
          <w:kern w:val="0"/>
          <w:sz w:val="24"/>
          <w:szCs w:val="24"/>
          <w:highlight w:val="none"/>
          <w:shd w:val="clear"/>
          <w:lang w:val="en-US" w:eastAsia="zh-CN"/>
        </w:rPr>
        <w:t>22</w:t>
      </w:r>
      <w:bookmarkStart w:id="0" w:name="_GoBack"/>
      <w:bookmarkEnd w:id="0"/>
      <w:r>
        <w:rPr>
          <w:rFonts w:hint="eastAsia" w:asciiTheme="minorEastAsia" w:hAnsiTheme="minorEastAsia" w:eastAsiaTheme="minorEastAsia" w:cstheme="minorEastAsia"/>
          <w:color w:val="auto"/>
          <w:kern w:val="0"/>
          <w:sz w:val="24"/>
          <w:szCs w:val="24"/>
          <w:highlight w:val="none"/>
          <w:shd w:val="clear"/>
        </w:rPr>
        <w:t>日</w:t>
      </w:r>
    </w:p>
    <w:sectPr>
      <w:headerReference r:id="rId3" w:type="default"/>
      <w:footerReference r:id="rId4" w:type="default"/>
      <w:pgSz w:w="11906" w:h="16838"/>
      <w:pgMar w:top="1531" w:right="1587" w:bottom="130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DE"/>
    <w:rsid w:val="0000403C"/>
    <w:rsid w:val="00010901"/>
    <w:rsid w:val="0001421E"/>
    <w:rsid w:val="00020836"/>
    <w:rsid w:val="000301D3"/>
    <w:rsid w:val="00030A9C"/>
    <w:rsid w:val="00031993"/>
    <w:rsid w:val="00032F63"/>
    <w:rsid w:val="00035D36"/>
    <w:rsid w:val="000360C4"/>
    <w:rsid w:val="00062BC0"/>
    <w:rsid w:val="000715D0"/>
    <w:rsid w:val="00081833"/>
    <w:rsid w:val="000A2929"/>
    <w:rsid w:val="000B6D36"/>
    <w:rsid w:val="000B7EA8"/>
    <w:rsid w:val="000E57D6"/>
    <w:rsid w:val="000F115A"/>
    <w:rsid w:val="00123F70"/>
    <w:rsid w:val="0012549E"/>
    <w:rsid w:val="0014204E"/>
    <w:rsid w:val="0015095C"/>
    <w:rsid w:val="00156E23"/>
    <w:rsid w:val="001623E0"/>
    <w:rsid w:val="001743B1"/>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B6238"/>
    <w:rsid w:val="002C4E40"/>
    <w:rsid w:val="002C7B2E"/>
    <w:rsid w:val="002E3387"/>
    <w:rsid w:val="002E4309"/>
    <w:rsid w:val="002E5148"/>
    <w:rsid w:val="002F35B1"/>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6017"/>
    <w:rsid w:val="004D09BF"/>
    <w:rsid w:val="004E485E"/>
    <w:rsid w:val="0051483B"/>
    <w:rsid w:val="00514F3C"/>
    <w:rsid w:val="00522FCB"/>
    <w:rsid w:val="005233B1"/>
    <w:rsid w:val="0054076D"/>
    <w:rsid w:val="005419B4"/>
    <w:rsid w:val="00544100"/>
    <w:rsid w:val="0054461E"/>
    <w:rsid w:val="00561731"/>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5626A"/>
    <w:rsid w:val="00671180"/>
    <w:rsid w:val="00671BBC"/>
    <w:rsid w:val="006732C8"/>
    <w:rsid w:val="00684CC7"/>
    <w:rsid w:val="00684D0F"/>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4947"/>
    <w:rsid w:val="0075722B"/>
    <w:rsid w:val="00765F3F"/>
    <w:rsid w:val="007676AC"/>
    <w:rsid w:val="00775C25"/>
    <w:rsid w:val="00777919"/>
    <w:rsid w:val="007C1613"/>
    <w:rsid w:val="007C2521"/>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F72AF"/>
    <w:rsid w:val="00C051B2"/>
    <w:rsid w:val="00C20AB6"/>
    <w:rsid w:val="00C21EE2"/>
    <w:rsid w:val="00C26281"/>
    <w:rsid w:val="00C26B9B"/>
    <w:rsid w:val="00C36A4B"/>
    <w:rsid w:val="00C46AF7"/>
    <w:rsid w:val="00C47B4D"/>
    <w:rsid w:val="00C51068"/>
    <w:rsid w:val="00C6718F"/>
    <w:rsid w:val="00C821CA"/>
    <w:rsid w:val="00CA1CD2"/>
    <w:rsid w:val="00CA445D"/>
    <w:rsid w:val="00CB0ED2"/>
    <w:rsid w:val="00CC0384"/>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72F31"/>
    <w:rsid w:val="00E849C4"/>
    <w:rsid w:val="00E91968"/>
    <w:rsid w:val="00EA0CCD"/>
    <w:rsid w:val="00EA192C"/>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A3807"/>
    <w:rsid w:val="00FC156B"/>
    <w:rsid w:val="00FC3CDE"/>
    <w:rsid w:val="00FC54ED"/>
    <w:rsid w:val="00FD33F3"/>
    <w:rsid w:val="00FD399A"/>
    <w:rsid w:val="00FD4F6D"/>
    <w:rsid w:val="00FE2FDE"/>
    <w:rsid w:val="0C267363"/>
    <w:rsid w:val="0CE83425"/>
    <w:rsid w:val="0D746E3E"/>
    <w:rsid w:val="0E9029B4"/>
    <w:rsid w:val="126A4C1D"/>
    <w:rsid w:val="13757DD6"/>
    <w:rsid w:val="149F5D55"/>
    <w:rsid w:val="14ED36C7"/>
    <w:rsid w:val="15A5287C"/>
    <w:rsid w:val="180A3D04"/>
    <w:rsid w:val="199B4C58"/>
    <w:rsid w:val="1B7542AD"/>
    <w:rsid w:val="1C1D648D"/>
    <w:rsid w:val="1D55121E"/>
    <w:rsid w:val="1E5C1AB4"/>
    <w:rsid w:val="1E7D44C2"/>
    <w:rsid w:val="227704E7"/>
    <w:rsid w:val="28502156"/>
    <w:rsid w:val="29B60561"/>
    <w:rsid w:val="2B60186F"/>
    <w:rsid w:val="2BEB0AA3"/>
    <w:rsid w:val="2DE1193B"/>
    <w:rsid w:val="2FAC71AE"/>
    <w:rsid w:val="310C0BF9"/>
    <w:rsid w:val="31326F18"/>
    <w:rsid w:val="322A64EB"/>
    <w:rsid w:val="34044A1E"/>
    <w:rsid w:val="34F91A8D"/>
    <w:rsid w:val="3FC96FF8"/>
    <w:rsid w:val="40B42E63"/>
    <w:rsid w:val="40CD750B"/>
    <w:rsid w:val="44544586"/>
    <w:rsid w:val="45EB6D33"/>
    <w:rsid w:val="4B0F6B32"/>
    <w:rsid w:val="4B5C73A3"/>
    <w:rsid w:val="4C227BB1"/>
    <w:rsid w:val="4E053E08"/>
    <w:rsid w:val="4F0B653F"/>
    <w:rsid w:val="4FAB3181"/>
    <w:rsid w:val="56162DEA"/>
    <w:rsid w:val="588D7753"/>
    <w:rsid w:val="5CF13AE9"/>
    <w:rsid w:val="63386986"/>
    <w:rsid w:val="653E4DBC"/>
    <w:rsid w:val="6D39024E"/>
    <w:rsid w:val="6EE9212F"/>
    <w:rsid w:val="719757B6"/>
    <w:rsid w:val="719F53CC"/>
    <w:rsid w:val="724A2B32"/>
    <w:rsid w:val="7A3B2C3F"/>
    <w:rsid w:val="7A670FC7"/>
    <w:rsid w:val="7F4B7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Strong"/>
    <w:basedOn w:val="7"/>
    <w:qFormat/>
    <w:locked/>
    <w:uiPriority w:val="0"/>
    <w:rPr>
      <w:b/>
    </w:rPr>
  </w:style>
  <w:style w:type="character" w:styleId="9">
    <w:name w:val="Hyperlink"/>
    <w:basedOn w:val="7"/>
    <w:semiHidden/>
    <w:qFormat/>
    <w:uiPriority w:val="99"/>
    <w:rPr>
      <w:rFonts w:cs="Times New Roman"/>
      <w:color w:val="414141"/>
      <w:sz w:val="18"/>
      <w:szCs w:val="18"/>
      <w:u w:val="none"/>
    </w:rPr>
  </w:style>
  <w:style w:type="character" w:customStyle="1" w:styleId="10">
    <w:name w:val="批注框文本 Char"/>
    <w:basedOn w:val="7"/>
    <w:link w:val="2"/>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页眉 Char"/>
    <w:basedOn w:val="7"/>
    <w:link w:val="4"/>
    <w:semiHidden/>
    <w:qFormat/>
    <w:locked/>
    <w:uiPriority w:val="99"/>
    <w:rPr>
      <w:rFonts w:cs="Times New Roman"/>
      <w:sz w:val="18"/>
      <w:szCs w:val="18"/>
    </w:rPr>
  </w:style>
  <w:style w:type="character" w:customStyle="1" w:styleId="13">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47465-98DC-4BAF-BAD7-409208AFE3DA}">
  <ds:schemaRefs/>
</ds:datastoreItem>
</file>

<file path=docProps/app.xml><?xml version="1.0" encoding="utf-8"?>
<Properties xmlns="http://schemas.openxmlformats.org/officeDocument/2006/extended-properties" xmlns:vt="http://schemas.openxmlformats.org/officeDocument/2006/docPropsVTypes">
  <Template>Normal</Template>
  <Pages>7</Pages>
  <Words>7404</Words>
  <Characters>7696</Characters>
  <Lines>27</Lines>
  <Paragraphs>7</Paragraphs>
  <TotalTime>40</TotalTime>
  <ScaleCrop>false</ScaleCrop>
  <LinksUpToDate>false</LinksUpToDate>
  <CharactersWithSpaces>7699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司龙</cp:lastModifiedBy>
  <cp:lastPrinted>2022-03-11T08:52:00Z</cp:lastPrinted>
  <dcterms:modified xsi:type="dcterms:W3CDTF">2022-04-21T14:53:19Z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F3E8E0A20D504C0794866AA95925FA25</vt:lpwstr>
  </property>
</Properties>
</file>