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rPr>
          <w:rFonts w:hint="eastAsia" w:ascii="黑体" w:hAnsi="黑体" w:eastAsia="黑体" w:cs="黑体"/>
          <w:bCs/>
          <w:color w:val="000000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pacing w:val="-2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pacing w:val="-2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</w:pPr>
    </w:p>
    <w:p>
      <w:pPr>
        <w:keepNext w:val="0"/>
        <w:keepLines w:val="0"/>
        <w:pageBreakBefore w:val="0"/>
        <w:tabs>
          <w:tab w:val="center" w:pos="4867"/>
          <w:tab w:val="left" w:pos="7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  <w:t>报考人员诚信承诺书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下属事业单位公开招聘工作人员方案》及《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下属事业单位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eastAsia="仿宋_GB2312"/>
          <w:sz w:val="32"/>
          <w:szCs w:val="32"/>
        </w:rPr>
        <w:t>公开招聘工作人员岗位及要求一览表》，清楚并理解其内容。在此我郑重承诺：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一、自觉遵守公开招聘工作的有关政策，遵守考试纪律，服从考试安排，不作弊或协助他人作弊。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二、真实、准确地填写并提供本人个人信息、证明资料、证件等相关材料以及有效的手机号码和固定电话号码等联系方式。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三、不弄虚作假，不伪造、不使用假材料。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四、本人符合招聘公告中要求的全部资格条件。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五、本人知悉且严格遵守有关新冠肺炎疫情防控要求，并将积极配合有关单位（部门）做好相关疫情防控工作。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、对违反以上承诺所造成的后果，本人自愿承担相应责任。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4480" w:firstLineChars="140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承诺人：                                      2022年   月   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D088E"/>
    <w:rsid w:val="300D088E"/>
    <w:rsid w:val="37900492"/>
    <w:rsid w:val="380A0343"/>
    <w:rsid w:val="7998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接续 21"/>
    <w:basedOn w:val="1"/>
    <w:qFormat/>
    <w:uiPriority w:val="0"/>
    <w:pPr>
      <w:spacing w:after="120"/>
      <w:ind w:left="840" w:leftChars="400"/>
    </w:pPr>
  </w:style>
  <w:style w:type="paragraph" w:styleId="3">
    <w:name w:val="table of authorities"/>
    <w:basedOn w:val="1"/>
    <w:next w:val="1"/>
    <w:qFormat/>
    <w:uiPriority w:val="0"/>
    <w:pPr>
      <w:ind w:left="420"/>
    </w:pPr>
    <w:rPr>
      <w:rFonts w:cs="Times New Roman"/>
      <w:kern w:val="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308</Characters>
  <Lines>0</Lines>
  <Paragraphs>0</Paragraphs>
  <TotalTime>1</TotalTime>
  <ScaleCrop>false</ScaleCrop>
  <LinksUpToDate>false</LinksUpToDate>
  <CharactersWithSpaces>397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2021-12-01T08:32:00Z</dcterms:created>
  <dc:creator>Lenovo</dc:creator>
  <cp:lastModifiedBy>Administrator</cp:lastModifiedBy>
  <dcterms:modified xsi:type="dcterms:W3CDTF">2022-04-18T06:37:36Z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8CFC27FBA0734139A406A6A0B9987800</vt:lpwstr>
  </property>
</Properties>
</file>