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全国重点高校名单</w:t>
      </w:r>
    </w:p>
    <w:bookmarkEnd w:id="0"/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jZTc0M2Q4Mzc0NDFiMTU1ODNiMjEyMGIxYTAzM2EifQ=="/>
  </w:docVars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67065B09"/>
    <w:rsid w:val="B3DF16D4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2022-04-20T02:20:00Z</dcterms:created>
  <dc:creator>Administrator</dc:creator>
  <cp:lastModifiedBy>你说的安安安。</cp:lastModifiedBy>
  <cp:lastPrinted>2022-04-20T05:12:00Z</cp:lastPrinted>
  <dcterms:modified xsi:type="dcterms:W3CDTF">2022-04-26T08:42:56Z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6B44C3828D6C4028B40ECD100AC91B6B</vt:lpwstr>
  </property>
</Properties>
</file>