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9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9245BC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2022-04-26T02:47:01Z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