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both"/>
        <w:rPr>
          <w:rFonts w:hint="eastAsia" w:ascii="黑体" w:hAnsi="黑体" w:eastAsia="黑体" w:cs="黑体"/>
          <w:b w:val="0"/>
          <w:bCs/>
          <w:color w:val="000000"/>
          <w:spacing w:val="-20"/>
          <w:sz w:val="28"/>
          <w:szCs w:val="28"/>
          <w:u w:val="none"/>
          <w:lang w:val="en-US" w:eastAsia="zh-CN"/>
        </w:rPr>
      </w:pPr>
      <w:r>
        <w:rPr>
          <w:rFonts w:hint="eastAsia" w:ascii="黑体" w:hAnsi="黑体" w:eastAsia="黑体" w:cs="黑体"/>
          <w:b w:val="0"/>
          <w:bCs/>
          <w:color w:val="000000"/>
          <w:spacing w:val="-20"/>
          <w:sz w:val="28"/>
          <w:szCs w:val="28"/>
          <w:u w:val="none"/>
          <w:lang w:val="en-US" w:eastAsia="zh-CN"/>
        </w:rPr>
        <w:t>附件4：</w:t>
      </w:r>
    </w:p>
    <w:p>
      <w:pPr>
        <w:widowControl/>
        <w:pBdr>
          <w:top w:val="single" w:color="458FCE" w:sz="12" w:space="15"/>
        </w:pBdr>
        <w:jc w:val="center"/>
        <w:outlineLvl w:val="0"/>
        <w:rPr>
          <w:rFonts w:hint="eastAsia" w:ascii="方正小标宋_GBK" w:hAnsi="方正小标宋_GBK" w:eastAsia="方正小标宋_GBK" w:cs="方正小标宋_GBK"/>
          <w:color w:val="333333"/>
          <w:kern w:val="36"/>
          <w:sz w:val="39"/>
          <w:szCs w:val="39"/>
          <w:lang w:val="en-US" w:eastAsia="zh-CN"/>
        </w:rPr>
      </w:pPr>
      <w:r>
        <w:rPr>
          <w:rFonts w:hint="eastAsia" w:ascii="方正小标宋_GBK" w:hAnsi="方正小标宋_GBK" w:eastAsia="方正小标宋_GBK" w:cs="方正小标宋_GBK"/>
          <w:color w:val="333333"/>
          <w:kern w:val="36"/>
          <w:sz w:val="39"/>
          <w:szCs w:val="39"/>
          <w:lang w:val="en-US" w:eastAsia="zh-CN"/>
        </w:rPr>
        <w:t>2022年人事考试</w:t>
      </w:r>
      <w:r>
        <w:rPr>
          <w:rFonts w:hint="eastAsia" w:ascii="方正小标宋_GBK" w:hAnsi="方正小标宋_GBK" w:eastAsia="方正小标宋_GBK" w:cs="方正小标宋_GBK"/>
          <w:color w:val="333333"/>
          <w:kern w:val="36"/>
          <w:sz w:val="39"/>
          <w:szCs w:val="39"/>
        </w:rPr>
        <w:t>新冠肺炎疫情防控</w:t>
      </w:r>
      <w:r>
        <w:rPr>
          <w:rFonts w:hint="eastAsia" w:ascii="方正小标宋_GBK" w:hAnsi="方正小标宋_GBK" w:eastAsia="方正小标宋_GBK" w:cs="方正小标宋_GBK"/>
          <w:color w:val="333333"/>
          <w:kern w:val="36"/>
          <w:sz w:val="39"/>
          <w:szCs w:val="39"/>
          <w:lang w:val="en-US" w:eastAsia="zh-CN"/>
        </w:rPr>
        <w:t>要求（新）</w:t>
      </w:r>
    </w:p>
    <w:p>
      <w:pPr>
        <w:widowControl/>
        <w:pBdr>
          <w:top w:val="single" w:color="458FCE" w:sz="12" w:space="15"/>
        </w:pBdr>
        <w:jc w:val="center"/>
        <w:outlineLvl w:val="0"/>
        <w:rPr>
          <w:rFonts w:hint="eastAsia" w:ascii="方正小标宋_GBK" w:hAnsi="方正小标宋_GBK" w:eastAsia="方正小标宋_GBK" w:cs="方正小标宋_GBK"/>
          <w:color w:val="333333"/>
          <w:kern w:val="36"/>
          <w:sz w:val="39"/>
          <w:szCs w:val="39"/>
        </w:rPr>
      </w:pPr>
      <w:r>
        <w:rPr>
          <w:rFonts w:hint="eastAsia" w:ascii="方正小标宋_GBK" w:hAnsi="方正小标宋_GBK" w:eastAsia="方正小标宋_GBK" w:cs="方正小标宋_GBK"/>
          <w:color w:val="333333"/>
          <w:kern w:val="36"/>
          <w:sz w:val="39"/>
          <w:szCs w:val="39"/>
        </w:rPr>
        <w:t>告知暨承诺书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凡报名在参加我单</w:t>
      </w:r>
      <w:bookmarkStart w:id="0" w:name="_GoBack"/>
      <w:bookmarkEnd w:id="0"/>
      <w:r>
        <w:rPr>
          <w:rFonts w:hint="eastAsia" w:ascii="仿宋_GB2312" w:hAnsi="仿宋_GB2312" w:eastAsia="仿宋_GB2312" w:cs="仿宋_GB2312"/>
          <w:i w:val="0"/>
          <w:iCs w:val="0"/>
          <w:caps w:val="0"/>
          <w:color w:val="000000"/>
          <w:spacing w:val="0"/>
          <w:sz w:val="28"/>
          <w:szCs w:val="28"/>
        </w:rPr>
        <w:t>位组织人事考试的考生，须严格遵守本文对疫情防控的要求。考生报名确认时应仔细阅读须认真阅读相关考试的公告、通知、温馨提示等内容并在网上报名确认系统中签署相应的《2022年人事考试新冠肺炎疫情防控要求（新）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rPr>
          <w:rFonts w:hint="eastAsia" w:ascii="黑体" w:hAnsi="黑体" w:eastAsia="黑体" w:cs="黑体"/>
          <w:i w:val="0"/>
          <w:iCs w:val="0"/>
          <w:caps w:val="0"/>
          <w:color w:val="000000"/>
          <w:spacing w:val="0"/>
          <w:sz w:val="28"/>
          <w:szCs w:val="28"/>
        </w:rPr>
      </w:pPr>
      <w:r>
        <w:rPr>
          <w:rFonts w:hint="eastAsia" w:ascii="黑体" w:hAnsi="黑体" w:eastAsia="黑体" w:cs="黑体"/>
          <w:b w:val="0"/>
          <w:bCs w:val="0"/>
          <w:i w:val="0"/>
          <w:iCs w:val="0"/>
          <w:caps w:val="0"/>
          <w:color w:val="000000"/>
          <w:spacing w:val="0"/>
          <w:sz w:val="28"/>
          <w:szCs w:val="28"/>
        </w:rPr>
        <w:t>一、疫情防控要求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根据贵州省最新疫情防控规定，对参加</w:t>
      </w:r>
      <w:r>
        <w:rPr>
          <w:rFonts w:hint="eastAsia" w:ascii="仿宋_GB2312" w:hAnsi="仿宋_GB2312" w:eastAsia="仿宋_GB2312" w:cs="仿宋_GB2312"/>
          <w:i w:val="0"/>
          <w:iCs w:val="0"/>
          <w:caps w:val="0"/>
          <w:color w:val="000000"/>
          <w:spacing w:val="0"/>
          <w:sz w:val="28"/>
          <w:szCs w:val="28"/>
          <w:lang w:val="en-US" w:eastAsia="zh-CN"/>
        </w:rPr>
        <w:t>本次</w:t>
      </w:r>
      <w:r>
        <w:rPr>
          <w:rFonts w:hint="eastAsia" w:ascii="仿宋_GB2312" w:hAnsi="仿宋_GB2312" w:eastAsia="仿宋_GB2312" w:cs="仿宋_GB2312"/>
          <w:i w:val="0"/>
          <w:iCs w:val="0"/>
          <w:caps w:val="0"/>
          <w:color w:val="000000"/>
          <w:spacing w:val="0"/>
          <w:sz w:val="28"/>
          <w:szCs w:val="28"/>
        </w:rPr>
        <w:t>考试的考生防疫要求如下：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（一）不符合国家、省有关疫情防控要求，不遵守有关疫情防控规定的人员不得进入考点参加考试。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（二）处于康复或隔离期的病例、无症状感染者不得进入考点参加考试。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（三）疑似病例、确诊病例以及无症状感染者的密切接触者不得进入考点参加考试。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（四）处于集中隔离、居家健康监测期间的人员不得进入考点参加考试。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（五）对流动、出行须报备并提供相应证明材料的人员，未按要求报备或未按要求提供相应证明材料的不得进入考点参加考试。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（六）考试当天，经现场医务人员评估有可疑症状且不能排除新冠感染的考生，应配合工作人员按卫生健康部门要求到相应医院就诊，不得进入考点参加考试。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（七）考前14天内有中高风险地区旅居史的考生，不得进入考点参加考试。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（八）考前14天内与本土阳性病例（尚未划定风险等级）活动轨迹有交集人员，不得进入考点参加考试。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（九）考前14天内有“本土阳性病例报告地级市”旅居史</w:t>
      </w:r>
      <w:r>
        <w:rPr>
          <w:rFonts w:hint="eastAsia" w:ascii="仿宋_GB2312" w:hAnsi="仿宋_GB2312" w:eastAsia="仿宋_GB2312" w:cs="仿宋_GB2312"/>
          <w:b/>
          <w:bCs/>
          <w:i w:val="0"/>
          <w:iCs w:val="0"/>
          <w:caps w:val="0"/>
          <w:color w:val="000000"/>
          <w:spacing w:val="0"/>
          <w:sz w:val="28"/>
          <w:szCs w:val="28"/>
          <w:lang w:val="en-US" w:eastAsia="zh-CN"/>
        </w:rPr>
        <w:t>及国家通信行程卡带“*”号</w:t>
      </w:r>
      <w:r>
        <w:rPr>
          <w:rFonts w:hint="eastAsia" w:ascii="仿宋_GB2312" w:hAnsi="仿宋_GB2312" w:eastAsia="仿宋_GB2312" w:cs="仿宋_GB2312"/>
          <w:b/>
          <w:bCs/>
          <w:i w:val="0"/>
          <w:iCs w:val="0"/>
          <w:caps w:val="0"/>
          <w:color w:val="000000"/>
          <w:spacing w:val="0"/>
          <w:sz w:val="28"/>
          <w:szCs w:val="28"/>
        </w:rPr>
        <w:t>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其余所有考生均须提供考前48小时内的1次核酸检测阴性证明，方可进入考点参加考试。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lang w:val="en-US" w:eastAsia="zh-CN"/>
        </w:rPr>
        <w:t>注意：</w:t>
      </w:r>
      <w:r>
        <w:rPr>
          <w:rFonts w:hint="eastAsia" w:ascii="仿宋_GB2312" w:hAnsi="仿宋_GB2312" w:eastAsia="仿宋_GB2312" w:cs="仿宋_GB2312"/>
          <w:b/>
          <w:bCs/>
          <w:i w:val="0"/>
          <w:iCs w:val="0"/>
          <w:caps w:val="0"/>
          <w:color w:val="000000"/>
          <w:spacing w:val="0"/>
          <w:sz w:val="28"/>
          <w:szCs w:val="28"/>
        </w:rPr>
        <w:t>核酸检测阴性证明的有效时间以“采样时间”为准。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为确保入场检测进度，核酸检测阴性证明均须提供纸质版（医院出具的纸质证明或电子证明的打印件均可，纸质版证明需在卫生健康部门认可的核酸检测结果查询平台能查询到同步的检测记录）。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（十）原则上所有考生均须按照“应接尽接、应接必接”的要求完成新冠疫苗全程接种及加强免疫。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（十一）考生应自备一次性使用医用口罩。</w:t>
      </w:r>
      <w:r>
        <w:rPr>
          <w:rFonts w:hint="eastAsia" w:ascii="仿宋_GB2312" w:hAnsi="仿宋_GB2312" w:eastAsia="仿宋_GB2312" w:cs="仿宋_GB2312"/>
          <w:i w:val="0"/>
          <w:iCs w:val="0"/>
          <w:caps w:val="0"/>
          <w:color w:val="000000"/>
          <w:spacing w:val="0"/>
          <w:sz w:val="28"/>
          <w:szCs w:val="28"/>
        </w:rPr>
        <w:t>考试期间，除核验身份时，考生应全程规范佩戴一次性使用医用口罩。未按要求佩戴口罩的考生，不得进入考点参加考试。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（十二）各科目开考前100分钟，考生即可开始接受检测进入考点，但不能进入考场。</w:t>
      </w:r>
      <w:r>
        <w:rPr>
          <w:rFonts w:hint="eastAsia" w:ascii="仿宋_GB2312" w:hAnsi="仿宋_GB2312" w:eastAsia="仿宋_GB2312" w:cs="仿宋_GB2312"/>
          <w:i w:val="0"/>
          <w:iCs w:val="0"/>
          <w:caps w:val="0"/>
          <w:color w:val="000000"/>
          <w:spacing w:val="0"/>
          <w:sz w:val="28"/>
          <w:szCs w:val="28"/>
        </w:rPr>
        <w:t>考生应尽早到达考点，提前做好入场检测准备，确保入场检测时间充足、秩序良好。不符合入场检测规定的考生，不得进入考点参加考试。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十三）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十四）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十五）为确保顺利参加考试，建议考生关注“国务院客户端”微信公众号，在“便民服务”栏里点击“各地防控政策”选择“出发地”和“目的地”，及时了解各地的防控政策；建议考生提前预约核酸检测、提前进行自我健康状况监测和“贵州健康码、国家通信行程卡”绿码核验，若贵州健康码与本人状况不符，请立即咨询并及时按要求处置；为避免14天内所旅居地级市出现本土阳性病例影响考生参加考试，建议考生提前抵黔，为进行相应次数的核酸检测预留足够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贵州健康码使用和贵州省疫情防控咨询电话：0851-12345。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sz w:val="28"/>
          <w:szCs w:val="28"/>
        </w:rPr>
        <w:t>二、入场检测规定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入场检测时，考生须同时符合以下全部要求，方可进入考点参加考试：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（一）本人“贵州健康码、国家通信行程卡”绿码；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（二）经检测体温正常（低于37.3℃）；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（三）佩戴一次性使用医用口罩；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（四）提供相应的核酸检测阴性证明纸质版</w:t>
      </w:r>
      <w:r>
        <w:rPr>
          <w:rFonts w:hint="eastAsia" w:ascii="仿宋_GB2312" w:hAnsi="仿宋_GB2312" w:eastAsia="仿宋_GB2312" w:cs="仿宋_GB2312"/>
          <w:i w:val="0"/>
          <w:iCs w:val="0"/>
          <w:caps w:val="0"/>
          <w:color w:val="000000"/>
          <w:spacing w:val="0"/>
          <w:sz w:val="28"/>
          <w:szCs w:val="28"/>
          <w:lang w:eastAsia="zh-CN"/>
        </w:rPr>
        <w:t>（核酸检测阴性证明的有效时间以“采样时间”为准）</w:t>
      </w:r>
      <w:r>
        <w:rPr>
          <w:rFonts w:hint="eastAsia" w:ascii="仿宋_GB2312" w:hAnsi="仿宋_GB2312" w:eastAsia="仿宋_GB2312" w:cs="仿宋_GB2312"/>
          <w:i w:val="0"/>
          <w:iCs w:val="0"/>
          <w:caps w:val="0"/>
          <w:color w:val="000000"/>
          <w:spacing w:val="0"/>
          <w:sz w:val="28"/>
          <w:szCs w:val="2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1.考前14天内有“本土阳性病例报告地级市”旅居史人员</w:t>
      </w:r>
      <w:r>
        <w:rPr>
          <w:rFonts w:hint="eastAsia" w:ascii="仿宋_GB2312" w:hAnsi="仿宋_GB2312" w:eastAsia="仿宋_GB2312" w:cs="仿宋_GB2312"/>
          <w:b/>
          <w:bCs/>
          <w:i w:val="0"/>
          <w:iCs w:val="0"/>
          <w:caps w:val="0"/>
          <w:color w:val="000000"/>
          <w:spacing w:val="0"/>
          <w:sz w:val="28"/>
          <w:szCs w:val="28"/>
          <w:lang w:val="en-US" w:eastAsia="zh-CN"/>
        </w:rPr>
        <w:t>及国家通信行程卡带“*”号</w:t>
      </w:r>
      <w:r>
        <w:rPr>
          <w:rFonts w:hint="eastAsia" w:ascii="仿宋_GB2312" w:hAnsi="仿宋_GB2312" w:eastAsia="仿宋_GB2312" w:cs="仿宋_GB2312"/>
          <w:b/>
          <w:bCs/>
          <w:i w:val="0"/>
          <w:iCs w:val="0"/>
          <w:caps w:val="0"/>
          <w:color w:val="000000"/>
          <w:spacing w:val="0"/>
          <w:sz w:val="28"/>
          <w:szCs w:val="28"/>
        </w:rPr>
        <w:t>人员，须提供抵黔后5日内的3次核酸检测阴性证明和考前48小时内的1次核酸检测阴性证明。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2.其余所有考生均须提供考前48小时内的1次核酸检测阴性证明。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sz w:val="28"/>
          <w:szCs w:val="28"/>
        </w:rPr>
        <w:t>三、入场检测步骤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考生须佩戴一次性使用医用口罩提前到达检测点排队，入场检测通道分别设置特殊检测通道和常规检测通道两类。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楷体" w:hAnsi="楷体" w:eastAsia="楷体" w:cs="楷体"/>
          <w:b/>
          <w:bCs/>
          <w:i w:val="0"/>
          <w:iCs w:val="0"/>
          <w:caps w:val="0"/>
          <w:color w:val="000000"/>
          <w:spacing w:val="0"/>
          <w:sz w:val="28"/>
          <w:szCs w:val="28"/>
        </w:rPr>
      </w:pPr>
      <w:r>
        <w:rPr>
          <w:rFonts w:hint="eastAsia" w:ascii="楷体" w:hAnsi="楷体" w:eastAsia="楷体" w:cs="楷体"/>
          <w:b/>
          <w:bCs/>
          <w:i w:val="0"/>
          <w:iCs w:val="0"/>
          <w:caps w:val="0"/>
          <w:color w:val="000000"/>
          <w:spacing w:val="0"/>
          <w:sz w:val="28"/>
          <w:szCs w:val="28"/>
        </w:rPr>
        <w:t>（一）特殊检测通道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考前14天内有“本土阳性病例报告地级市”旅居史人员</w:t>
      </w:r>
      <w:r>
        <w:rPr>
          <w:rFonts w:hint="eastAsia" w:ascii="仿宋_GB2312" w:hAnsi="仿宋_GB2312" w:eastAsia="仿宋_GB2312" w:cs="仿宋_GB2312"/>
          <w:b/>
          <w:bCs/>
          <w:i w:val="0"/>
          <w:iCs w:val="0"/>
          <w:caps w:val="0"/>
          <w:color w:val="000000"/>
          <w:spacing w:val="0"/>
          <w:sz w:val="28"/>
          <w:szCs w:val="28"/>
          <w:lang w:val="en-US" w:eastAsia="zh-CN"/>
        </w:rPr>
        <w:t>及国家通信行程卡带“*”号</w:t>
      </w:r>
      <w:r>
        <w:rPr>
          <w:rFonts w:hint="eastAsia" w:ascii="仿宋_GB2312" w:hAnsi="仿宋_GB2312" w:eastAsia="仿宋_GB2312" w:cs="仿宋_GB2312"/>
          <w:b/>
          <w:bCs/>
          <w:i w:val="0"/>
          <w:iCs w:val="0"/>
          <w:caps w:val="0"/>
          <w:color w:val="000000"/>
          <w:spacing w:val="0"/>
          <w:sz w:val="28"/>
          <w:szCs w:val="28"/>
        </w:rPr>
        <w:t>人员进入特殊检测通道。具体检测步骤如下：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考生到特殊检测通道提交考试当天本人“贵州健康码、国家通信行程卡”绿码、“抵黔后5日内的3次核酸检测阴性证明和考前48小时内的1次核酸检测阴性证明纸质版”、《准考证》等相应证明材料报检测人员核验并接受体温检测。经检测合格的，检测人员在《准考证》上加盖入场检测合格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楷体" w:hAnsi="楷体" w:eastAsia="楷体" w:cs="楷体"/>
          <w:b/>
          <w:bCs/>
          <w:i w:val="0"/>
          <w:iCs w:val="0"/>
          <w:caps w:val="0"/>
          <w:color w:val="000000"/>
          <w:spacing w:val="0"/>
          <w:sz w:val="28"/>
          <w:szCs w:val="28"/>
        </w:rPr>
      </w:pPr>
      <w:r>
        <w:rPr>
          <w:rFonts w:hint="eastAsia" w:ascii="楷体" w:hAnsi="楷体" w:eastAsia="楷体" w:cs="楷体"/>
          <w:b/>
          <w:bCs/>
          <w:i w:val="0"/>
          <w:iCs w:val="0"/>
          <w:caps w:val="0"/>
          <w:color w:val="000000"/>
          <w:spacing w:val="0"/>
          <w:sz w:val="28"/>
          <w:szCs w:val="28"/>
        </w:rPr>
        <w:t>（二）常规检测通道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考前14天内无“本土阳性病例报告地级市”旅居史人员进入常规检测通道，常规检测通道分两步进行检测，具体检测步骤如下：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1.第一步检测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考生须提前准备好考试当天本人“贵州健康码绿码”和《准考证》报检测人员核验并接受体温检测。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经第一步检测合格的，迅速前往第二步检测点。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2.第二步检测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经第二步检测合格的，检测人员在《准考证》上加盖入场检测合格章。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楷体" w:hAnsi="楷体" w:eastAsia="楷体" w:cs="楷体"/>
          <w:b/>
          <w:bCs/>
          <w:i w:val="0"/>
          <w:iCs w:val="0"/>
          <w:caps w:val="0"/>
          <w:color w:val="000000"/>
          <w:spacing w:val="0"/>
          <w:sz w:val="28"/>
          <w:szCs w:val="28"/>
        </w:rPr>
      </w:pPr>
      <w:r>
        <w:rPr>
          <w:rFonts w:hint="eastAsia" w:ascii="楷体" w:hAnsi="楷体" w:eastAsia="楷体" w:cs="楷体"/>
          <w:b/>
          <w:bCs/>
          <w:i w:val="0"/>
          <w:iCs w:val="0"/>
          <w:caps w:val="0"/>
          <w:color w:val="000000"/>
          <w:spacing w:val="0"/>
          <w:sz w:val="28"/>
          <w:szCs w:val="28"/>
        </w:rPr>
        <w:t>（三）临时隔离检查点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rPr>
          <w:rFonts w:hint="eastAsia" w:ascii="仿宋_GB2312" w:hAnsi="仿宋_GB2312" w:eastAsia="仿宋_GB2312" w:cs="仿宋_GB2312"/>
          <w:i w:val="0"/>
          <w:iCs w:val="0"/>
          <w:caps w:val="0"/>
          <w:color w:val="000000"/>
          <w:spacing w:val="0"/>
          <w:sz w:val="27"/>
          <w:szCs w:val="27"/>
        </w:rPr>
      </w:pPr>
      <w:r>
        <w:rPr>
          <w:rFonts w:hint="eastAsia" w:ascii="黑体" w:hAnsi="黑体" w:eastAsia="黑体" w:cs="黑体"/>
          <w:b w:val="0"/>
          <w:bCs w:val="0"/>
          <w:i w:val="0"/>
          <w:iCs w:val="0"/>
          <w:caps w:val="0"/>
          <w:color w:val="000000"/>
          <w:spacing w:val="0"/>
          <w:sz w:val="28"/>
          <w:szCs w:val="28"/>
        </w:rPr>
        <w:t>四、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r>
        <w:rPr>
          <w:rFonts w:hint="eastAsia" w:ascii="仿宋_GB2312" w:hAnsi="仿宋_GB2312" w:eastAsia="仿宋_GB2312" w:cs="仿宋_GB2312"/>
          <w:i w:val="0"/>
          <w:iCs w:val="0"/>
          <w:caps w:val="0"/>
          <w:color w:val="000000"/>
          <w:spacing w:val="0"/>
          <w:sz w:val="34"/>
          <w:szCs w:val="3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本人已认真阅</w:t>
      </w:r>
      <w:r>
        <w:rPr>
          <w:rFonts w:hint="eastAsia" w:ascii="仿宋_GB2312" w:hAnsi="仿宋_GB2312" w:eastAsia="仿宋_GB2312" w:cs="仿宋_GB2312"/>
          <w:i w:val="0"/>
          <w:iCs w:val="0"/>
          <w:caps w:val="0"/>
          <w:color w:val="000000"/>
          <w:spacing w:val="0"/>
          <w:sz w:val="28"/>
          <w:szCs w:val="28"/>
          <w:lang w:val="en-US" w:eastAsia="zh-CN"/>
        </w:rPr>
        <w:t>读以上</w:t>
      </w:r>
      <w:r>
        <w:rPr>
          <w:rFonts w:hint="eastAsia" w:ascii="仿宋_GB2312" w:hAnsi="仿宋_GB2312" w:eastAsia="仿宋_GB2312" w:cs="仿宋_GB2312"/>
          <w:i w:val="0"/>
          <w:iCs w:val="0"/>
          <w:caps w:val="0"/>
          <w:color w:val="000000"/>
          <w:spacing w:val="0"/>
          <w:sz w:val="28"/>
          <w:szCs w:val="28"/>
        </w:rPr>
        <w:t>所有内容，已知悉告知事项、证明义务和疫情防控要求。在此郑重承诺：本人符合《2022年人事考试新冠肺炎疫情防控要求（新）告知暨承诺书》规定的可以参加考试的情形，并在考试全过程中严格遵守国家、省有关疫情防控规定以及本文要求。本人填报、提交和现场出示的所有信息（证明）均真实、准确、完整、有效，符合疫情防控相关要求。因不符合或不遵守疫情防控要求或提供虚假信息（证明）造成的一切后果由本人自行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jc w:val="left"/>
        <w:rPr>
          <w:rFonts w:hint="eastAsia" w:ascii="仿宋_GB2312" w:hAnsi="仿宋_GB2312" w:eastAsia="仿宋_GB2312" w:cs="仿宋_GB2312"/>
          <w:i w:val="0"/>
          <w:iCs w:val="0"/>
          <w:caps w:val="0"/>
          <w:color w:val="000000"/>
          <w:spacing w:val="0"/>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2022年人事考试新冠肺炎疫情防控要求（新）部分常见问题解答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一、参加考试是否需要提供核酸检测阴性证明？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答：所有考生必须在进入考点时提供</w:t>
      </w:r>
      <w:r>
        <w:rPr>
          <w:rFonts w:hint="eastAsia" w:ascii="仿宋_GB2312" w:hAnsi="仿宋_GB2312" w:eastAsia="仿宋_GB2312" w:cs="仿宋_GB2312"/>
          <w:sz w:val="32"/>
          <w:szCs w:val="32"/>
          <w:lang w:val="en-US" w:eastAsia="zh-CN"/>
        </w:rPr>
        <w:t>符合规定的</w:t>
      </w:r>
      <w:r>
        <w:rPr>
          <w:rFonts w:hint="eastAsia" w:ascii="仿宋_GB2312" w:hAnsi="仿宋_GB2312" w:eastAsia="仿宋_GB2312" w:cs="仿宋_GB2312"/>
          <w:sz w:val="32"/>
          <w:szCs w:val="32"/>
        </w:rPr>
        <w:t>核酸检测阴性证明。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二、考前48内核酸检测的计算起止时间是什么？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答:以考生核酸检测阴性报告上“采样时间”为起始，计算至考生参加当次考试的首科考试开考时间为止，凡在</w:t>
      </w:r>
      <w:r>
        <w:rPr>
          <w:rFonts w:hint="eastAsia" w:ascii="Times New Roman" w:hAnsi="Times New Roman" w:eastAsia="方正小标宋简体" w:cs="Times New Roman"/>
          <w:sz w:val="32"/>
          <w:szCs w:val="32"/>
        </w:rPr>
        <w:t>48</w:t>
      </w:r>
      <w:r>
        <w:rPr>
          <w:rFonts w:hint="eastAsia" w:ascii="仿宋_GB2312" w:hAnsi="仿宋_GB2312" w:eastAsia="仿宋_GB2312" w:cs="仿宋_GB2312"/>
          <w:sz w:val="32"/>
          <w:szCs w:val="32"/>
        </w:rPr>
        <w:t>小时内的均符合要求。（以下均按本方式计算核酸检测起止时间）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三、哪些考生需要进行核酸检测“</w:t>
      </w:r>
      <w:r>
        <w:rPr>
          <w:rFonts w:hint="default" w:ascii="Times New Roman" w:hAnsi="Times New Roman" w:eastAsia="黑体" w:cs="Times New Roman"/>
          <w:sz w:val="32"/>
          <w:szCs w:val="32"/>
        </w:rPr>
        <w:t>5</w:t>
      </w:r>
      <w:r>
        <w:rPr>
          <w:rFonts w:hint="eastAsia" w:ascii="黑体" w:hAnsi="黑体" w:eastAsia="黑体" w:cs="黑体"/>
          <w:sz w:val="32"/>
          <w:szCs w:val="32"/>
        </w:rPr>
        <w:t>天</w:t>
      </w:r>
      <w:r>
        <w:rPr>
          <w:rFonts w:hint="eastAsia" w:ascii="黑体" w:hAnsi="黑体" w:eastAsia="黑体" w:cs="黑体"/>
          <w:sz w:val="32"/>
          <w:szCs w:val="32"/>
          <w:lang w:val="en-US" w:eastAsia="zh-CN"/>
        </w:rPr>
        <w:t>3</w:t>
      </w:r>
      <w:r>
        <w:rPr>
          <w:rFonts w:hint="eastAsia" w:ascii="黑体" w:hAnsi="黑体" w:eastAsia="黑体" w:cs="黑体"/>
          <w:sz w:val="32"/>
          <w:szCs w:val="32"/>
        </w:rPr>
        <w:t>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答：考前14天内有“本土阳性病例报告地级市”旅居史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国家通信行程卡带“*”号人员，须提供抵黔后5日内的3次核酸检测阴性证明和考前48小时内的1次核酸检测阴性证明，方可进入考点参加考试（抵黔后5日内的3次核酸检测均须在贵州省内进行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其中第3次检测采样在考前48小时内的，无需再提供考前48小时内的1次核酸检测阴性证明）。请考生密切关注</w:t>
      </w:r>
      <w:r>
        <w:rPr>
          <w:rFonts w:hint="eastAsia" w:ascii="Times New Roman" w:hAnsi="Times New Roman" w:eastAsia="仿宋_GB2312" w:cs="Times New Roman"/>
          <w:sz w:val="32"/>
          <w:szCs w:val="32"/>
        </w:rPr>
        <w:t>14</w:t>
      </w:r>
      <w:r>
        <w:rPr>
          <w:rFonts w:hint="eastAsia" w:ascii="仿宋_GB2312" w:hAnsi="仿宋_GB2312" w:eastAsia="仿宋_GB2312" w:cs="仿宋_GB2312"/>
          <w:sz w:val="32"/>
          <w:szCs w:val="32"/>
        </w:rPr>
        <w:t>天内本人所旅居地级市是否有阳性病例报告。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四、考试期间需要佩戴口罩吗？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答：考生应自备一次性使用医用口罩。考试期间，考生应全程规范佩戴一次性使用医用口罩。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、考生需要提前多久到考点进行入场检测？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答：为保障入场检测时间充足，各考点入场检测处于各科目开考前</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分钟即开始入场检测。为确保考试期间的疫情防控安全，保障考生健康权益，考点入场检测很严格，需检测的内容较多，请考生尽早到达考点排队接受检测，排队时提前准备好检测材料。请勿临近开考时才扎堆到达考点，避免造成拥堵耽误进场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、考生入场检测时应走哪种通道？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答：各考点入场检测处均设置</w:t>
      </w:r>
      <w:r>
        <w:rPr>
          <w:rFonts w:hint="eastAsia" w:ascii="仿宋_GB2312" w:hAnsi="仿宋_GB2312" w:eastAsia="仿宋_GB2312" w:cs="仿宋_GB2312"/>
          <w:sz w:val="32"/>
          <w:szCs w:val="32"/>
          <w:u w:val="single"/>
        </w:rPr>
        <w:t>特殊检测通道</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u w:val="single"/>
        </w:rPr>
        <w:t>常规检测通道</w:t>
      </w:r>
      <w:r>
        <w:rPr>
          <w:rFonts w:hint="eastAsia" w:ascii="仿宋_GB2312" w:hAnsi="仿宋_GB2312" w:eastAsia="仿宋_GB2312" w:cs="仿宋_GB2312"/>
          <w:sz w:val="32"/>
          <w:szCs w:val="32"/>
        </w:rPr>
        <w:t>两种。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考前14天内有“本土阳性病例报告地级市”旅居史、国家通信行程卡带“*”号人员进入特殊检测通道。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考前14天内无“本土阳性病例报告地级市”旅居史人员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行程卡为绿码且未带“*”号人员</w:t>
      </w:r>
      <w:r>
        <w:rPr>
          <w:rFonts w:hint="eastAsia" w:ascii="仿宋_GB2312" w:hAnsi="仿宋_GB2312" w:eastAsia="仿宋_GB2312" w:cs="仿宋_GB2312"/>
          <w:sz w:val="32"/>
          <w:szCs w:val="32"/>
        </w:rPr>
        <w:t>进入常规检测通道。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请考生自觉分类进入通道接受检测。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核酸检测阴性证明要提供纸质版吗？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val="en-US" w:eastAsia="zh-CN"/>
        </w:rPr>
        <w:t>考生入场检测时，</w:t>
      </w:r>
      <w:r>
        <w:rPr>
          <w:rFonts w:hint="eastAsia" w:ascii="仿宋_GB2312" w:hAnsi="仿宋_GB2312" w:eastAsia="仿宋_GB2312" w:cs="仿宋_GB2312"/>
          <w:sz w:val="32"/>
          <w:szCs w:val="32"/>
        </w:rPr>
        <w:t>提供相应核酸检测阴性证明纸质版或电子版均可，提供纸质版证明的，需在卫生健康部门认可的核酸检测结果查询平台能查询到同步的检测记录。</w:t>
      </w:r>
      <w:r>
        <w:rPr>
          <w:rFonts w:hint="eastAsia" w:ascii="仿宋_GB2312" w:hAnsi="仿宋_GB2312" w:eastAsia="仿宋_GB2312" w:cs="仿宋_GB2312"/>
          <w:sz w:val="32"/>
          <w:szCs w:val="32"/>
          <w:lang w:val="en-US" w:eastAsia="zh-CN"/>
        </w:rPr>
        <w:t>为确保入场检测进度，建议考生尽量提供纸质版证明。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、入场检测合格后准考证上需要加盖合格章吗？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答：经入场检测合格的考生，工作人员会在其准考证上加盖合格章，进入考场时监考人员会对准考证上的合格章进行再次核验。凡准考证未加盖合格章的，请迅速到</w:t>
      </w:r>
      <w:r>
        <w:rPr>
          <w:rFonts w:hint="eastAsia" w:ascii="仿宋_GB2312" w:hAnsi="仿宋_GB2312" w:eastAsia="仿宋_GB2312" w:cs="仿宋_GB2312"/>
          <w:sz w:val="32"/>
          <w:szCs w:val="32"/>
          <w:lang w:val="en-US" w:eastAsia="zh-CN"/>
        </w:rPr>
        <w:t>检测点</w:t>
      </w:r>
      <w:r>
        <w:rPr>
          <w:rFonts w:hint="eastAsia" w:ascii="仿宋_GB2312" w:hAnsi="仿宋_GB2312" w:eastAsia="仿宋_GB2312" w:cs="仿宋_GB2312"/>
          <w:sz w:val="32"/>
          <w:szCs w:val="32"/>
        </w:rPr>
        <w:t>按要求重新检测，检测合格的</w:t>
      </w:r>
      <w:r>
        <w:rPr>
          <w:rFonts w:hint="eastAsia" w:ascii="仿宋_GB2312" w:hAnsi="仿宋_GB2312" w:eastAsia="仿宋_GB2312" w:cs="仿宋_GB2312"/>
          <w:sz w:val="32"/>
          <w:szCs w:val="32"/>
          <w:lang w:val="en-US" w:eastAsia="zh-CN"/>
        </w:rPr>
        <w:t>则</w:t>
      </w:r>
      <w:r>
        <w:rPr>
          <w:rFonts w:hint="eastAsia" w:ascii="仿宋_GB2312" w:hAnsi="仿宋_GB2312" w:eastAsia="仿宋_GB2312" w:cs="仿宋_GB2312"/>
          <w:sz w:val="32"/>
          <w:szCs w:val="32"/>
        </w:rPr>
        <w:t>加盖合格章。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、考生可以开车进入考点吗？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答:为确保疫情防控安全和考点入场检测秩序，除考试公务车辆外，其余车辆不得进入考点。请勿自行驾车前往考点，接送考生车辆，请在距离考点大门一定距离处即停即走，避免造成交通拥堵。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十、特别提示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请考生务必提前预约核酸检测、提前进行自我健康状况监测和“贵州健康码、国家通信行程卡”绿码核验。</w:t>
      </w:r>
      <w:r>
        <w:rPr>
          <w:rFonts w:hint="eastAsia" w:ascii="仿宋_GB2312" w:hAnsi="仿宋_GB2312" w:eastAsia="仿宋_GB2312" w:cs="仿宋_GB2312"/>
          <w:b/>
          <w:bCs/>
          <w:sz w:val="32"/>
          <w:szCs w:val="32"/>
        </w:rPr>
        <w:t>考试当天，务必携带手机到考点入场检测处出示“贵州健康码、国家通信行程卡”绿码。进入考场时，手机须按监考人员要求关机放到指定位置，严禁带至考座。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凡贵州健康码为黄码（限行）、红码（隔离）情形的考生，须立即主动向所在社区报备，并按照当地防控部门的要求，接受社区健康管理、开展核酸检测、执行相关防控措施。请勿前往考点、考场等人群密集的公共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val="en-US" w:eastAsia="zh-CN"/>
        </w:rPr>
      </w:pPr>
      <w:r>
        <w:rPr>
          <w:rFonts w:hint="eastAsia" w:ascii="楷体_GB2312" w:hAnsi="楷体_GB2312" w:eastAsia="楷体_GB2312" w:cs="楷体_GB2312"/>
          <w:sz w:val="32"/>
          <w:szCs w:val="32"/>
        </w:rPr>
        <w:t>（三）</w:t>
      </w:r>
      <w:r>
        <w:rPr>
          <w:rFonts w:hint="eastAsia" w:ascii="仿宋_GB2312" w:eastAsia="仿宋_GB2312"/>
          <w:sz w:val="32"/>
          <w:szCs w:val="32"/>
          <w:highlight w:val="none"/>
          <w:lang w:val="en-US" w:eastAsia="zh-CN"/>
        </w:rPr>
        <w:t>考生需全程佩戴口罩方能进入考点，进入考点后请勿聚集，且保持1米以上安全距离。进入考场及考试全程，也应规范佩戴口罩、做好个人防护。</w:t>
      </w:r>
    </w:p>
    <w:p>
      <w:pPr>
        <w:pStyle w:val="2"/>
        <w:rPr>
          <w:rFonts w:hint="eastAsia" w:ascii="仿宋_GB2312" w:eastAsia="仿宋_GB2312"/>
          <w:sz w:val="32"/>
          <w:szCs w:val="32"/>
          <w:highlight w:val="none"/>
          <w:lang w:val="en-US" w:eastAsia="zh-CN"/>
        </w:rPr>
      </w:pPr>
    </w:p>
    <w:p>
      <w:pPr>
        <w:rPr>
          <w:rFonts w:hint="eastAsia" w:ascii="仿宋_GB2312" w:eastAsia="仿宋_GB2312"/>
          <w:sz w:val="32"/>
          <w:szCs w:val="32"/>
          <w:highlight w:val="none"/>
          <w:lang w:val="en-US" w:eastAsia="zh-CN"/>
        </w:rPr>
      </w:pPr>
    </w:p>
    <w:p>
      <w:pPr>
        <w:pStyle w:val="2"/>
        <w:rPr>
          <w:rFonts w:hint="eastAsia" w:ascii="仿宋_GB2312" w:eastAsia="仿宋_GB2312"/>
          <w:sz w:val="32"/>
          <w:szCs w:val="32"/>
          <w:highlight w:val="none"/>
          <w:lang w:val="en-US" w:eastAsia="zh-CN"/>
        </w:rPr>
      </w:pPr>
    </w:p>
    <w:p>
      <w:pPr>
        <w:wordWrap w:val="0"/>
        <w:jc w:val="right"/>
        <w:rPr>
          <w:rFonts w:hint="default"/>
          <w:lang w:val="en-US"/>
        </w:rPr>
      </w:pPr>
      <w:r>
        <w:rPr>
          <w:rFonts w:hint="eastAsia" w:ascii="仿宋_GB2312" w:eastAsia="仿宋_GB2312"/>
          <w:sz w:val="32"/>
          <w:szCs w:val="32"/>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63AB7"/>
    <w:rsid w:val="0FBA171E"/>
    <w:rsid w:val="11AF1F12"/>
    <w:rsid w:val="35F1282E"/>
    <w:rsid w:val="51C820B5"/>
    <w:rsid w:val="57AA3991"/>
    <w:rsid w:val="5C676293"/>
    <w:rsid w:val="6FA77417"/>
    <w:rsid w:val="7C7A6CE0"/>
    <w:rsid w:val="7D5D7A4E"/>
    <w:rsid w:val="7E212E5B"/>
    <w:rsid w:val="FCFF8A2D"/>
    <w:rsid w:val="FFFF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2022-04-21T09:25:00Z</dcterms:created>
  <dc:creator>asd</dc:creator>
  <cp:lastModifiedBy>ysgz</cp:lastModifiedBy>
  <dcterms:modified xsi:type="dcterms:W3CDTF">2022-04-27T14:36:24Z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commondata">
    <vt:lpwstr>eyJoZGlkIjoiN2I3YmQ4NWI0MWU5OWZkNjAwYTg2MzRlMzAzMmY2YzIifQ==</vt:lpwstr>
  </property>
  <property fmtid="{D5CDD505-2E9C-101B-9397-08002B2CF9AE}" pid="4" name="ICV">
    <vt:lpwstr>F57400F1757B44BDBC656848C1AFD60B</vt:lpwstr>
  </property>
</Properties>
</file>